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A5" w:rsidRDefault="009B50A5" w:rsidP="006F7756">
      <w:pPr>
        <w:ind w:firstLine="720"/>
      </w:pPr>
    </w:p>
    <w:p w:rsidR="009B50A5" w:rsidRPr="009B50A5" w:rsidRDefault="009B50A5" w:rsidP="009B50A5">
      <w:pPr>
        <w:ind w:firstLine="720"/>
        <w:jc w:val="center"/>
        <w:rPr>
          <w:sz w:val="40"/>
          <w:szCs w:val="40"/>
        </w:rPr>
      </w:pPr>
      <w:r w:rsidRPr="009B50A5">
        <w:rPr>
          <w:rFonts w:ascii="Arial" w:hAnsi="Arial" w:cs="Arial"/>
          <w:sz w:val="40"/>
          <w:szCs w:val="40"/>
        </w:rPr>
        <w:t>ΣΧΟΛΙΚΟΣ ΕΚΦΟΒΙΣΜΟΣ: ΟΡΙΣΜΟΣ ΚΑΙ ΟΡΙΟΘΕΤΗΣΗ</w:t>
      </w:r>
    </w:p>
    <w:p w:rsidR="00AD5200" w:rsidRDefault="002306BA" w:rsidP="006F7756">
      <w:pPr>
        <w:ind w:firstLine="720"/>
      </w:pPr>
      <w:r>
        <w:t>Ο σχολικός εκφοβισμός αποτελεί ένα φαινόμενο το οποίο δηλητηριάζει τη σχολική ζωή και έχει πολύ αρνητικές</w:t>
      </w:r>
      <w:r w:rsidR="00DB669B">
        <w:t>,</w:t>
      </w:r>
      <w:r>
        <w:t xml:space="preserve"> εάν όχι οδυνηρές συνέπειες για τους μαθητές θύματα.</w:t>
      </w:r>
    </w:p>
    <w:p w:rsidR="00DB669B" w:rsidRPr="006F7756" w:rsidRDefault="00DB669B" w:rsidP="006F7756">
      <w:pPr>
        <w:ind w:firstLine="720"/>
      </w:pPr>
      <w:r w:rsidRPr="006F7756">
        <w:t>Ο εκφοβισμός είναι μια μορφή βίας μεταξύ παιδιών ή εφήβων που εμφανίζεται και λαμβάνει χώρα κατά κύριο λόγο στο σχολείο.</w:t>
      </w:r>
    </w:p>
    <w:p w:rsidR="00DB669B" w:rsidRPr="006F7756" w:rsidRDefault="00DB669B" w:rsidP="006F7756">
      <w:pPr>
        <w:ind w:firstLine="720"/>
      </w:pPr>
      <w:r w:rsidRPr="006F7756">
        <w:t xml:space="preserve">Ο Σουηδός ερευνητής </w:t>
      </w:r>
      <w:proofErr w:type="spellStart"/>
      <w:r w:rsidRPr="006F7756">
        <w:t>Dan</w:t>
      </w:r>
      <w:proofErr w:type="spellEnd"/>
      <w:r w:rsidRPr="006F7756">
        <w:t xml:space="preserve"> </w:t>
      </w:r>
      <w:proofErr w:type="spellStart"/>
      <w:r w:rsidRPr="006F7756">
        <w:t>Olweus</w:t>
      </w:r>
      <w:proofErr w:type="spellEnd"/>
      <w:r w:rsidRPr="006F7756">
        <w:t xml:space="preserve"> όρισε τον σχολικό εκφοβισμό ως εξής: «</w:t>
      </w:r>
      <w:r w:rsidR="006F7756" w:rsidRPr="006F7756">
        <w:t xml:space="preserve">ένας </w:t>
      </w:r>
      <w:r w:rsidRPr="006F7756">
        <w:t>μ</w:t>
      </w:r>
      <w:r w:rsidRPr="006F7756">
        <w:t>α</w:t>
      </w:r>
      <w:r w:rsidRPr="006F7756">
        <w:t xml:space="preserve">θητής/μία μαθήτρια θεωρείται θύμα εκφοβισμού, όταν εκτίθεται επανειλημμένα και σε διάρκεια χρόνου σε αρνητικές ενέργειες </w:t>
      </w:r>
      <w:r w:rsidR="006F7756">
        <w:t xml:space="preserve">ενός </w:t>
      </w:r>
      <w:r w:rsidRPr="006F7756">
        <w:t>ή περισσότερων μαθητών</w:t>
      </w:r>
      <w:r w:rsidR="006F7756">
        <w:t>,</w:t>
      </w:r>
      <w:r w:rsidRPr="006F7756">
        <w:t xml:space="preserve"> οι οποίοι δρουν χωρίς να προκληθούν άμεσα»</w:t>
      </w:r>
      <w:r w:rsidR="006F7756" w:rsidRPr="006F7756">
        <w:t>.</w:t>
      </w:r>
    </w:p>
    <w:p w:rsidR="006F7756" w:rsidRDefault="006F7756" w:rsidP="006F7756">
      <w:pPr>
        <w:ind w:firstLine="720"/>
      </w:pPr>
      <w:r w:rsidRPr="006F7756">
        <w:t xml:space="preserve">Σύμφωνα με τον </w:t>
      </w:r>
      <w:proofErr w:type="spellStart"/>
      <w:r w:rsidRPr="006F7756">
        <w:t>Olweus</w:t>
      </w:r>
      <w:proofErr w:type="spellEnd"/>
      <w:r w:rsidRPr="006F7756">
        <w:t xml:space="preserve"> (1993), τα βασικά στοιχεία που χαρακτηρίζουν το φαιν</w:t>
      </w:r>
      <w:r w:rsidRPr="006F7756">
        <w:t>ό</w:t>
      </w:r>
      <w:r w:rsidRPr="006F7756">
        <w:t>μενο του σχολικού εκφοβισμού είναι: α) η επιδίωξη του μαθητή δράστη (θύτης) να προκ</w:t>
      </w:r>
      <w:r w:rsidRPr="006F7756">
        <w:t>α</w:t>
      </w:r>
      <w:r w:rsidRPr="006F7756">
        <w:t xml:space="preserve">λέσει σωματικό ή ψυχικό πόνο στο μαθητή θύμα, β) η επανάληψη και η συστηματικότητα της εκδήλωσης του φαινομένου ανάμεσα στους θύτες και τα ίδια τα θύματα </w:t>
      </w:r>
      <w:r>
        <w:t xml:space="preserve">και </w:t>
      </w:r>
      <w:r w:rsidRPr="006F7756">
        <w:t>γ) το γεγ</w:t>
      </w:r>
      <w:r w:rsidRPr="006F7756">
        <w:t>ο</w:t>
      </w:r>
      <w:r w:rsidRPr="006F7756">
        <w:t>νός ότι ο δράστης είναι πιο ισχυρός από το θύμα είτε με όρους σωματικής, είτε με όρους ψυχικής δύναμης.</w:t>
      </w:r>
    </w:p>
    <w:p w:rsidR="006F7756" w:rsidRPr="007A4F5B" w:rsidRDefault="006F7756" w:rsidP="006F7756">
      <w:pPr>
        <w:ind w:firstLine="720"/>
      </w:pPr>
      <w:r w:rsidRPr="00204177">
        <w:t xml:space="preserve">Η έννοια του σχολικού εκφοβισμού θα πρέπει ωστόσο να διαχωριστεί από αυτές των </w:t>
      </w:r>
      <w:proofErr w:type="spellStart"/>
      <w:r w:rsidRPr="00204177">
        <w:rPr>
          <w:b/>
        </w:rPr>
        <w:t>ενδοσχολικών</w:t>
      </w:r>
      <w:proofErr w:type="spellEnd"/>
      <w:r w:rsidRPr="00204177">
        <w:rPr>
          <w:b/>
        </w:rPr>
        <w:t xml:space="preserve"> συγκρούσεων</w:t>
      </w:r>
      <w:r w:rsidRPr="00204177">
        <w:t xml:space="preserve"> με τις οποίες συχνά συγχέεται. Συγκεκριμένα ο </w:t>
      </w:r>
      <w:proofErr w:type="spellStart"/>
      <w:r w:rsidRPr="00204177">
        <w:t>Smith</w:t>
      </w:r>
      <w:proofErr w:type="spellEnd"/>
      <w:r w:rsidRPr="00204177">
        <w:t xml:space="preserve">, (2003) διαφοροποιεί την έννοια του σχολικού εκφοβισμού από τις περιπτώσεις όπου δύο μαθητές απλά συγκρούονται επί </w:t>
      </w:r>
      <w:proofErr w:type="spellStart"/>
      <w:r w:rsidRPr="00204177">
        <w:t>ίσοις</w:t>
      </w:r>
      <w:proofErr w:type="spellEnd"/>
      <w:r w:rsidRPr="00204177">
        <w:t xml:space="preserve"> </w:t>
      </w:r>
      <w:proofErr w:type="spellStart"/>
      <w:r w:rsidRPr="00204177">
        <w:t>όροις</w:t>
      </w:r>
      <w:proofErr w:type="spellEnd"/>
      <w:r w:rsidRPr="00204177">
        <w:t xml:space="preserve"> ενόψει κάποιας διαφοράς. Στην περίπτωση αυτή μιλάμε απλά για μια </w:t>
      </w:r>
      <w:proofErr w:type="spellStart"/>
      <w:r w:rsidRPr="00204177">
        <w:t>ενδοσχολική</w:t>
      </w:r>
      <w:proofErr w:type="spellEnd"/>
      <w:r w:rsidRPr="00204177">
        <w:t xml:space="preserve"> σύγκρουση. Τέλος ο </w:t>
      </w:r>
      <w:proofErr w:type="spellStart"/>
      <w:r w:rsidRPr="00204177">
        <w:t>Olweus</w:t>
      </w:r>
      <w:proofErr w:type="spellEnd"/>
      <w:r w:rsidRPr="00204177">
        <w:t xml:space="preserve">, (2007) διαφοροποιεί τον εκφοβισμό από το </w:t>
      </w:r>
      <w:r w:rsidRPr="00204177">
        <w:rPr>
          <w:b/>
        </w:rPr>
        <w:t>καλοπροαίρετο «πείραγμα»</w:t>
      </w:r>
      <w:r w:rsidRPr="00204177">
        <w:t xml:space="preserve"> μεταξύ συμμαθητών όπου συνήθως συμβαίνει μεταξύ φίλων.</w:t>
      </w:r>
    </w:p>
    <w:p w:rsidR="003832E5" w:rsidRPr="007A4F5B" w:rsidRDefault="003832E5" w:rsidP="006F7756">
      <w:pPr>
        <w:ind w:firstLine="720"/>
      </w:pPr>
      <w:r w:rsidRPr="003832E5">
        <w:t xml:space="preserve">Τα δεδομένα για την Ελλάδα δείχνουν ότι το 10-15% των μαθητών έχει πέσει θύμα εκφοβισμού. Τα περιστατικά εκφοβισμού είναι συχνότερα στο δημοτικό και στο γυμνάσιο ενώ μειώνονται στο λύκειο. </w:t>
      </w:r>
    </w:p>
    <w:p w:rsidR="003832E5" w:rsidRPr="007A4F5B" w:rsidRDefault="003832E5" w:rsidP="006F7756">
      <w:pPr>
        <w:ind w:firstLine="720"/>
      </w:pPr>
      <w:r w:rsidRPr="003D36E7">
        <w:t xml:space="preserve">Υπάρχουν δύο </w:t>
      </w:r>
      <w:r w:rsidR="00F90334" w:rsidRPr="003D36E7">
        <w:t>κατηγορίες</w:t>
      </w:r>
      <w:r w:rsidRPr="003D36E7">
        <w:t xml:space="preserve"> εκφοβισμού: ο </w:t>
      </w:r>
      <w:r w:rsidRPr="003D36E7">
        <w:rPr>
          <w:i/>
        </w:rPr>
        <w:t>άμεσος</w:t>
      </w:r>
      <w:r w:rsidRPr="003D36E7">
        <w:t xml:space="preserve"> και ο </w:t>
      </w:r>
      <w:r w:rsidRPr="003D36E7">
        <w:rPr>
          <w:i/>
        </w:rPr>
        <w:t>έμμεσος</w:t>
      </w:r>
      <w:r w:rsidRPr="003D36E7">
        <w:t xml:space="preserve">. Ο </w:t>
      </w:r>
      <w:r w:rsidRPr="003D36E7">
        <w:rPr>
          <w:i/>
        </w:rPr>
        <w:t>άμεσος</w:t>
      </w:r>
      <w:r w:rsidRPr="003D36E7">
        <w:t xml:space="preserve"> περ</w:t>
      </w:r>
      <w:r w:rsidRPr="003D36E7">
        <w:t>ι</w:t>
      </w:r>
      <w:r w:rsidRPr="003D36E7">
        <w:t>λαμβάνει ευθείες σωματικές επιθέσεις (χτυπήματα, κλωτσιές, σπρωξίματα, φτύσιμο, τρ</w:t>
      </w:r>
      <w:r w:rsidRPr="003D36E7">
        <w:t>ι</w:t>
      </w:r>
      <w:r w:rsidRPr="003D36E7">
        <w:t>κλοποδιές, κλέψιμο, καταστροφή προσωπικών αντικειμένων κτλ) ή λεκτικές επιθέσεις (κ</w:t>
      </w:r>
      <w:r w:rsidRPr="003D36E7">
        <w:t>ο</w:t>
      </w:r>
      <w:r w:rsidRPr="003D36E7">
        <w:t xml:space="preserve">ροϊδία, προσβολές, βρίσιμο, χειρονομίες), ενώ ο </w:t>
      </w:r>
      <w:r w:rsidRPr="003D36E7">
        <w:rPr>
          <w:i/>
        </w:rPr>
        <w:t>έμμεσος</w:t>
      </w:r>
      <w:r w:rsidRPr="003D36E7">
        <w:t xml:space="preserve"> περιλαμβάνει συμπεριφορές </w:t>
      </w:r>
      <w:r w:rsidRPr="003D36E7">
        <w:t>ό</w:t>
      </w:r>
      <w:r w:rsidRPr="003D36E7">
        <w:t>πως</w:t>
      </w:r>
      <w:r w:rsidR="00DA7E3C" w:rsidRPr="003D36E7">
        <w:t xml:space="preserve"> </w:t>
      </w:r>
      <w:r w:rsidRPr="003D36E7">
        <w:t>η συκοφαντία, ο αποκλεισμός ή η απομόνωση (εκβιασμός, απειλή, προδοσία, απαίτ</w:t>
      </w:r>
      <w:r w:rsidRPr="003D36E7">
        <w:t>η</w:t>
      </w:r>
      <w:r w:rsidRPr="003D36E7">
        <w:t>ση χρημάτων ή αντικειμένων</w:t>
      </w:r>
      <w:r w:rsidR="00DA7E3C" w:rsidRPr="003D36E7">
        <w:t xml:space="preserve"> </w:t>
      </w:r>
      <w:r w:rsidRPr="003D36E7">
        <w:t xml:space="preserve">κτλ). Ένα σχετικά καινούριο και ανησυχητικό φαινόμενο είναι ο </w:t>
      </w:r>
      <w:r w:rsidRPr="003D36E7">
        <w:rPr>
          <w:i/>
        </w:rPr>
        <w:t>ηλεκτρονικός</w:t>
      </w:r>
      <w:r w:rsidRPr="003D36E7">
        <w:t xml:space="preserve"> εκφοβισμός, ο οποίος τυπικά λαμβάνει χώρα εκτός σχολείου</w:t>
      </w:r>
      <w:r w:rsidR="00DA7E3C" w:rsidRPr="003D36E7">
        <w:t xml:space="preserve"> και περιλα</w:t>
      </w:r>
      <w:r w:rsidR="00DA7E3C" w:rsidRPr="003D36E7">
        <w:t>μ</w:t>
      </w:r>
      <w:r w:rsidR="00DA7E3C" w:rsidRPr="003D36E7">
        <w:t>βάνει απειλές, δυσφήμιση, κοινωνική απομόνωση, δημοσιοποίηση πληροφοριών και εικ</w:t>
      </w:r>
      <w:r w:rsidR="00DA7E3C" w:rsidRPr="003D36E7">
        <w:t>ό</w:t>
      </w:r>
      <w:r w:rsidR="00DA7E3C" w:rsidRPr="003D36E7">
        <w:t>νων χωρίς άδεια, χρησιμοποίηση ψεύτικης ταυτότητας για εκμαίευση πληροφοριών και γελοιοποίηση.</w:t>
      </w:r>
      <w:bookmarkStart w:id="0" w:name="_GoBack"/>
      <w:bookmarkEnd w:id="0"/>
    </w:p>
    <w:p w:rsidR="006213B7" w:rsidRPr="006213B7" w:rsidRDefault="006213B7" w:rsidP="006F7756">
      <w:pPr>
        <w:ind w:firstLine="720"/>
      </w:pPr>
      <w:r w:rsidRPr="006213B7">
        <w:lastRenderedPageBreak/>
        <w:t>Γενικότερα θα λέγαμε πως υπάρχουν διάφορα είδη σχολικού εκφοβισμού ανάλογα με τις πρακτικές που αναπτύσσουν οι θύτες για να πλήξουν τα θύματά τους με κυριότερα είδη τα ακόλουθα:</w:t>
      </w:r>
    </w:p>
    <w:p w:rsidR="006213B7" w:rsidRPr="002901CC" w:rsidRDefault="006213B7" w:rsidP="006F7756">
      <w:pPr>
        <w:ind w:firstLine="720"/>
      </w:pPr>
      <w:r w:rsidRPr="006213B7">
        <w:t xml:space="preserve">α. </w:t>
      </w:r>
      <w:r w:rsidRPr="002901CC">
        <w:rPr>
          <w:i/>
        </w:rPr>
        <w:t>Ο σωματικός εκφοβισμός</w:t>
      </w:r>
      <w:r w:rsidRPr="006213B7">
        <w:t>: στην περίπτωση αυτή ο θύτης χρησιμοποιεί σωματική βία</w:t>
      </w:r>
      <w:r w:rsidR="002901CC" w:rsidRPr="002901CC">
        <w:t>.</w:t>
      </w:r>
      <w:r w:rsidRPr="006213B7">
        <w:t xml:space="preserve"> Όσο μικρότερη είναι η ηλικία των μαθητών τόσο περισσότερο κυρίαρχο είναι αυτό το είδος εκφοβισμού</w:t>
      </w:r>
      <w:r w:rsidR="002901CC" w:rsidRPr="002901CC">
        <w:t xml:space="preserve">. </w:t>
      </w:r>
      <w:r w:rsidRPr="006213B7">
        <w:t>Επιπλέον λόγω κοινωνικών στερεοτύπων</w:t>
      </w:r>
      <w:r w:rsidR="002901CC" w:rsidRPr="002901CC">
        <w:t xml:space="preserve"> </w:t>
      </w:r>
      <w:r w:rsidRPr="006213B7">
        <w:t>τα αγόρια συμμετέχουν περι</w:t>
      </w:r>
      <w:r w:rsidRPr="006213B7">
        <w:t>σ</w:t>
      </w:r>
      <w:r w:rsidRPr="006213B7">
        <w:t>σότερο ως θύτες</w:t>
      </w:r>
      <w:r w:rsidR="002901CC" w:rsidRPr="002901CC">
        <w:t xml:space="preserve"> </w:t>
      </w:r>
      <w:r w:rsidRPr="006213B7">
        <w:t>αλλά και ως θύματα</w:t>
      </w:r>
      <w:r w:rsidR="002901CC" w:rsidRPr="002901CC">
        <w:t xml:space="preserve"> </w:t>
      </w:r>
      <w:r w:rsidRPr="006213B7">
        <w:t>σε αυτή τη μορφή εκβιασμού</w:t>
      </w:r>
      <w:r w:rsidR="002901CC" w:rsidRPr="002901CC">
        <w:t>.</w:t>
      </w:r>
    </w:p>
    <w:p w:rsidR="002901CC" w:rsidRPr="007A4F5B" w:rsidRDefault="002901CC" w:rsidP="002901CC">
      <w:pPr>
        <w:ind w:firstLine="720"/>
      </w:pPr>
      <w:r w:rsidRPr="002901CC">
        <w:t xml:space="preserve">Β. Ο </w:t>
      </w:r>
      <w:r w:rsidRPr="002901CC">
        <w:rPr>
          <w:i/>
        </w:rPr>
        <w:t>λεκτικός εκφοβισμός</w:t>
      </w:r>
      <w:r w:rsidRPr="002901CC">
        <w:t>: ο δράστης χρησιμοποιεί τον προφορικό ή το γραπτό λόγο για να εκφοβίσει το θύμα του. Στο επίπεδο του προφορικού λόγου ο θύτης μπορεί να β</w:t>
      </w:r>
      <w:r w:rsidRPr="002901CC">
        <w:t>ω</w:t>
      </w:r>
      <w:r w:rsidRPr="002901CC">
        <w:t xml:space="preserve">μολοχεί, να προσβάλλει ή να εκτοξεύει απειλές εναντίον των θυμάτων του. Στο επίπεδο του γραπτού λόγου χρησιμοποιούνται μειωτικά μηνύματα για τα θύματα τα οποία διακινούνται μέσω γραπτών μηνυμάτων αλλά και μέσω συκοφαντικών </w:t>
      </w:r>
      <w:proofErr w:type="spellStart"/>
      <w:r w:rsidRPr="002901CC">
        <w:t>graffiti</w:t>
      </w:r>
      <w:proofErr w:type="spellEnd"/>
      <w:r w:rsidRPr="002901CC">
        <w:t xml:space="preserve">. Μάλιστα τα </w:t>
      </w:r>
      <w:proofErr w:type="spellStart"/>
      <w:r w:rsidRPr="002901CC">
        <w:t>graffiti</w:t>
      </w:r>
      <w:proofErr w:type="spellEnd"/>
      <w:r w:rsidRPr="002901CC">
        <w:t xml:space="preserve"> απ</w:t>
      </w:r>
      <w:r w:rsidRPr="002901CC">
        <w:t>ο</w:t>
      </w:r>
      <w:r w:rsidRPr="002901CC">
        <w:t>τελούν μια μόνιμη πηγή ψυχικής όχλησης για τα θύματα ακριβώς λόγω του ότι βρίσκονται σε κοινή θέα για ολόκληρη τη σχολική κοινότητα. Το περιεχόμενο τόσο των προφορικών όσο και των γραπτών σχολίων επικεντρώνεται συνήθως στα «ελαττώματα» του</w:t>
      </w:r>
      <w:r w:rsidR="00F90334" w:rsidRPr="00F90334">
        <w:t xml:space="preserve"> </w:t>
      </w:r>
      <w:r w:rsidRPr="002901CC">
        <w:t>θύματος,</w:t>
      </w:r>
      <w:r w:rsidR="00F90334" w:rsidRPr="00F90334">
        <w:t xml:space="preserve"> </w:t>
      </w:r>
      <w:r w:rsidRPr="002901CC">
        <w:t>είτε αυτά είναι αντικειμενικά (π.χ. αναπηρίες),</w:t>
      </w:r>
      <w:r w:rsidR="00F90334" w:rsidRPr="00F90334">
        <w:t xml:space="preserve"> </w:t>
      </w:r>
      <w:r w:rsidRPr="002901CC">
        <w:t>είτε αποτέλεσμα κοινωνικών προκαταλήψ</w:t>
      </w:r>
      <w:r w:rsidRPr="002901CC">
        <w:t>ε</w:t>
      </w:r>
      <w:r w:rsidRPr="002901CC">
        <w:t>ων (π.χ. διαφορετική εθνική ή φυλετική προέλευση)</w:t>
      </w:r>
      <w:r w:rsidR="00F90334" w:rsidRPr="00F90334">
        <w:t>.</w:t>
      </w:r>
    </w:p>
    <w:p w:rsidR="00F90334" w:rsidRPr="00F90334" w:rsidRDefault="00F90334" w:rsidP="002901CC">
      <w:pPr>
        <w:ind w:firstLine="720"/>
      </w:pPr>
      <w:r w:rsidRPr="00F90334">
        <w:t xml:space="preserve">Γ. Ο </w:t>
      </w:r>
      <w:r w:rsidRPr="00F90334">
        <w:rPr>
          <w:i/>
        </w:rPr>
        <w:t>συναισθηματικός εκφοβισμός</w:t>
      </w:r>
      <w:r w:rsidRPr="00F90334">
        <w:t>: o δράστης στοχεύει στην πρόκληση ψυχικού π</w:t>
      </w:r>
      <w:r w:rsidRPr="00F90334">
        <w:t>ό</w:t>
      </w:r>
      <w:r w:rsidRPr="00F90334">
        <w:t>νου στα θύματα μέσω της κοινωνικής απομόνωσης των τελευταίων. Ο εκφοβισμός αυτού του είδους στοχεύει στην καλλιέργεια της αντίληψης ότι τα θύματα δεν είναι αποδεκτά μ</w:t>
      </w:r>
      <w:r w:rsidRPr="00F90334">
        <w:t>έ</w:t>
      </w:r>
      <w:r w:rsidRPr="00F90334">
        <w:t>λη στις ομάδες ομηλίκων. O συναισθηματικός εκβιασμός εξασκείται συχνότερα από κορ</w:t>
      </w:r>
      <w:r w:rsidRPr="00F90334">
        <w:t>ί</w:t>
      </w:r>
      <w:r w:rsidRPr="00F90334">
        <w:t>τσια θύτες.</w:t>
      </w:r>
    </w:p>
    <w:p w:rsidR="00F90334" w:rsidRPr="007A4F5B" w:rsidRDefault="00F90334" w:rsidP="002901CC">
      <w:pPr>
        <w:ind w:firstLine="720"/>
      </w:pPr>
      <w:r w:rsidRPr="00F90334">
        <w:t xml:space="preserve">Δ. Ο </w:t>
      </w:r>
      <w:r w:rsidRPr="00F90334">
        <w:rPr>
          <w:i/>
        </w:rPr>
        <w:t>εκβιασμός</w:t>
      </w:r>
      <w:r w:rsidRPr="00F90334">
        <w:t xml:space="preserve">: στην περίπτωση αυτή οι θύτες προσπαθούν να εξαναγκάσουν τα θύματα να ενδώσουν σε επιθυμίες τους μέσα από απειλές. Οι επιθυμίες αυτές μπορεί να αφορούν τον προσπορισμό χρημάτων ή άλλων ειδών αξίας που κατέχει το </w:t>
      </w:r>
      <w:r>
        <w:t>θύμα. Μπορεί ακόμα να αφορά την</w:t>
      </w:r>
      <w:r w:rsidRPr="00F90334">
        <w:t xml:space="preserve"> </w:t>
      </w:r>
      <w:r>
        <w:t>παρά τη θέληση των θυμάτων</w:t>
      </w:r>
      <w:r w:rsidRPr="00F90334">
        <w:t xml:space="preserve"> συμμετοχή σε σεξουαλικού περιεχομ</w:t>
      </w:r>
      <w:r w:rsidRPr="00F90334">
        <w:t>έ</w:t>
      </w:r>
      <w:r w:rsidRPr="00F90334">
        <w:t xml:space="preserve">νου πράξεις έναντι απειλών ότι θα αποκαλυφθούν σε γονείς ή/και εκπαιδευτικούς </w:t>
      </w:r>
      <w:proofErr w:type="spellStart"/>
      <w:r w:rsidRPr="00F90334">
        <w:t>παραβ</w:t>
      </w:r>
      <w:r w:rsidRPr="00F90334">
        <w:t>α</w:t>
      </w:r>
      <w:r w:rsidRPr="00F90334">
        <w:t>τικές</w:t>
      </w:r>
      <w:proofErr w:type="spellEnd"/>
      <w:r w:rsidRPr="00F90334">
        <w:t xml:space="preserve"> πράξεις στις οποίες είχαν κατά το παρελθόν υποπέσει.</w:t>
      </w:r>
    </w:p>
    <w:p w:rsidR="00F90334" w:rsidRDefault="00F90334" w:rsidP="002901CC">
      <w:pPr>
        <w:ind w:firstLine="720"/>
      </w:pPr>
      <w:r w:rsidRPr="00F90334">
        <w:t xml:space="preserve">Ε. O </w:t>
      </w:r>
      <w:r w:rsidRPr="00F90334">
        <w:rPr>
          <w:i/>
        </w:rPr>
        <w:t>ηλεκτρονικός εκφοβισμός</w:t>
      </w:r>
      <w:r w:rsidRPr="00F90334">
        <w:t xml:space="preserve"> (</w:t>
      </w:r>
      <w:proofErr w:type="spellStart"/>
      <w:r w:rsidRPr="00F90334">
        <w:t>cyberbullying</w:t>
      </w:r>
      <w:proofErr w:type="spellEnd"/>
      <w:r w:rsidRPr="00F90334">
        <w:t>): o δράστης χρησιμοποιεί ηλεκτρονικά μέσα προκειμένου να διακινεί αρνητικά σχόλια για τα θύματα καθώς και να οργανώνει ε</w:t>
      </w:r>
      <w:r w:rsidRPr="00F90334">
        <w:t>κ</w:t>
      </w:r>
      <w:r w:rsidRPr="00F90334">
        <w:t>φοβιστικές πράξεις εναντίον τους.</w:t>
      </w:r>
    </w:p>
    <w:p w:rsidR="00AE0B16" w:rsidRDefault="00AE0B16" w:rsidP="002901CC">
      <w:pPr>
        <w:ind w:firstLine="720"/>
      </w:pPr>
      <w:r w:rsidRPr="00AE0B16">
        <w:t xml:space="preserve">Ζ. Ο </w:t>
      </w:r>
      <w:r w:rsidRPr="007A4F5B">
        <w:rPr>
          <w:i/>
        </w:rPr>
        <w:t>σεξουαλικός εκφοβισμός</w:t>
      </w:r>
      <w:r w:rsidRPr="00AE0B16">
        <w:t>: σχετίζεται με εκδηλώσεις σεξουαλικής παρενόχλησης των θυμάτων από συμμαθητές</w:t>
      </w:r>
      <w:r w:rsidR="007A4F5B">
        <w:t xml:space="preserve"> και συμμαθήτριές</w:t>
      </w:r>
      <w:r w:rsidRPr="00AE0B16">
        <w:t xml:space="preserve"> τους. Η παρενόχληση αυτή με τη σειρά </w:t>
      </w:r>
      <w:r>
        <w:t xml:space="preserve">της </w:t>
      </w:r>
      <w:r w:rsidRPr="00AE0B16">
        <w:t xml:space="preserve">μπορεί να εκφραστεί είτε μέσω </w:t>
      </w:r>
      <w:r>
        <w:t xml:space="preserve">της </w:t>
      </w:r>
      <w:r w:rsidRPr="00AE0B16">
        <w:t xml:space="preserve">διατύπωσης σεξουαλικών υπονοούμενων στην </w:t>
      </w:r>
      <w:r w:rsidRPr="00AE0B16">
        <w:t>α</w:t>
      </w:r>
      <w:r w:rsidRPr="00AE0B16">
        <w:t xml:space="preserve">πλούστερη </w:t>
      </w:r>
      <w:r>
        <w:t xml:space="preserve">της </w:t>
      </w:r>
      <w:r w:rsidRPr="00AE0B16">
        <w:t>μορφή, και μπορεί να φθάσει ακόμα και</w:t>
      </w:r>
      <w:r>
        <w:t xml:space="preserve"> </w:t>
      </w:r>
      <w:r w:rsidRPr="00AE0B16">
        <w:t>μέχρι τη λήψη φωτογραφιών και το άγγιγμα σε διάφορα σημεία του σώματος χωρίς τη θέληση του θύματος ή ακόμα και το β</w:t>
      </w:r>
      <w:r w:rsidRPr="00AE0B16">
        <w:t>ι</w:t>
      </w:r>
      <w:r w:rsidRPr="00AE0B16">
        <w:t>ασμό σε ακραίες περιπτώσεις. Τα κορίτσια, υποφέρουν σε πολύ μεγαλύτερο βαθμό από αυτή τη μορφή εκφοβισμού</w:t>
      </w:r>
      <w:r w:rsidR="007C7A49">
        <w:t>.</w:t>
      </w:r>
    </w:p>
    <w:p w:rsidR="007C7A49" w:rsidRPr="007C7A49" w:rsidRDefault="007C7A49" w:rsidP="007C7A49">
      <w:pPr>
        <w:ind w:firstLine="720"/>
        <w:jc w:val="center"/>
        <w:rPr>
          <w:rFonts w:ascii="Arial" w:hAnsi="Arial" w:cs="Arial"/>
          <w:sz w:val="40"/>
          <w:szCs w:val="40"/>
        </w:rPr>
      </w:pPr>
      <w:r w:rsidRPr="007C7A49">
        <w:rPr>
          <w:rFonts w:ascii="Arial" w:hAnsi="Arial" w:cs="Arial"/>
          <w:sz w:val="40"/>
          <w:szCs w:val="40"/>
        </w:rPr>
        <w:lastRenderedPageBreak/>
        <w:t>ΘΥΤΕΣ ΚΑΙ ΘΥΜΑΤΑ ΣΤΟ ΣΧΟΛΙΚΟ ΕΚΦΟΒΙΣΜΟ</w:t>
      </w:r>
    </w:p>
    <w:p w:rsidR="007C7A49" w:rsidRDefault="007C7A49" w:rsidP="002901CC">
      <w:pPr>
        <w:ind w:firstLine="720"/>
        <w:rPr>
          <w:rFonts w:ascii="Arial" w:hAnsi="Arial" w:cs="Arial"/>
          <w:sz w:val="30"/>
          <w:szCs w:val="30"/>
        </w:rPr>
      </w:pPr>
      <w:r>
        <w:rPr>
          <w:rFonts w:ascii="Arial" w:hAnsi="Arial" w:cs="Arial"/>
          <w:sz w:val="30"/>
          <w:szCs w:val="30"/>
        </w:rPr>
        <w:t>Τα χαρακτηριστικά των θυτών και των θυμάτων</w:t>
      </w:r>
    </w:p>
    <w:p w:rsidR="007C7A49" w:rsidRDefault="007C7A49" w:rsidP="002901CC">
      <w:pPr>
        <w:ind w:firstLine="720"/>
      </w:pPr>
      <w:r>
        <w:rPr>
          <w:rFonts w:ascii="Arial" w:hAnsi="Arial" w:cs="Arial"/>
          <w:sz w:val="30"/>
          <w:szCs w:val="30"/>
        </w:rPr>
        <w:t xml:space="preserve"> </w:t>
      </w:r>
      <w:r w:rsidRPr="007C7A49">
        <w:t>Κατά τον Olweus(2001) ο εκφοβισμός δεν είναι μια ατομική συμπεριφορά αλλά μια ομαδική διαδικασία. Ο «κύκλος του εκφοβισμού»</w:t>
      </w:r>
      <w:r w:rsidR="00263976">
        <w:t>,</w:t>
      </w:r>
      <w:r>
        <w:t xml:space="preserve"> </w:t>
      </w:r>
      <w:r w:rsidRPr="007C7A49">
        <w:t>ο οποίος</w:t>
      </w:r>
      <w:r>
        <w:t xml:space="preserve"> </w:t>
      </w:r>
      <w:r w:rsidRPr="007C7A49">
        <w:t xml:space="preserve">προτάθηκε από τον </w:t>
      </w:r>
      <w:proofErr w:type="spellStart"/>
      <w:r w:rsidRPr="007C7A49">
        <w:t>Olweus</w:t>
      </w:r>
      <w:proofErr w:type="spellEnd"/>
      <w:r w:rsidRPr="007C7A49">
        <w:t>,</w:t>
      </w:r>
      <w:r>
        <w:t xml:space="preserve"> </w:t>
      </w:r>
      <w:r w:rsidRPr="007C7A49">
        <w:t>αποτελεί ένα μοντέλο που χρησιμοποιείται για</w:t>
      </w:r>
      <w:r>
        <w:t xml:space="preserve"> </w:t>
      </w:r>
      <w:r w:rsidRPr="007C7A49">
        <w:t xml:space="preserve">να περιγράψει </w:t>
      </w:r>
      <w:r>
        <w:t xml:space="preserve">τους </w:t>
      </w:r>
      <w:r w:rsidRPr="007C7A49">
        <w:t>ρόλους που παίρνουν τα παιδιά σε σενάρια εκφοβισμού. Τα «θύματα»</w:t>
      </w:r>
      <w:r>
        <w:t xml:space="preserve"> </w:t>
      </w:r>
      <w:proofErr w:type="spellStart"/>
      <w:r w:rsidRPr="007C7A49">
        <w:t>στοχοποιούνται</w:t>
      </w:r>
      <w:proofErr w:type="spellEnd"/>
      <w:r w:rsidRPr="007C7A49">
        <w:t xml:space="preserve"> από το</w:t>
      </w:r>
      <w:r>
        <w:t xml:space="preserve"> </w:t>
      </w:r>
      <w:r w:rsidRPr="007C7A49">
        <w:t>«θύτη», οι «θύτες»</w:t>
      </w:r>
      <w:r>
        <w:t xml:space="preserve"> </w:t>
      </w:r>
      <w:r w:rsidRPr="007C7A49">
        <w:t>διενεργούν τον εκφοβισμό, ενώ οι «θεατές»</w:t>
      </w:r>
      <w:r>
        <w:t xml:space="preserve"> </w:t>
      </w:r>
      <w:r w:rsidRPr="007C7A49">
        <w:t>μπορεί να λάβουν ένα ενεργό ή μη</w:t>
      </w:r>
      <w:r>
        <w:t xml:space="preserve"> </w:t>
      </w:r>
      <w:r w:rsidRPr="007C7A49">
        <w:t>ενεργό ρόλο στον εκφοβισμό.</w:t>
      </w:r>
    </w:p>
    <w:p w:rsidR="007C7A49" w:rsidRPr="007C7A49" w:rsidRDefault="007C7A49" w:rsidP="002901CC">
      <w:pPr>
        <w:ind w:firstLine="720"/>
        <w:rPr>
          <w:rFonts w:ascii="Arial" w:hAnsi="Arial" w:cs="Arial"/>
          <w:sz w:val="24"/>
          <w:szCs w:val="30"/>
        </w:rPr>
      </w:pPr>
      <w:r w:rsidRPr="007C7A49">
        <w:rPr>
          <w:rFonts w:ascii="Arial" w:hAnsi="Arial" w:cs="Arial"/>
          <w:sz w:val="24"/>
          <w:szCs w:val="30"/>
        </w:rPr>
        <w:t>Τα χαρακτηριστικά των μαθητών θυτών:</w:t>
      </w:r>
    </w:p>
    <w:p w:rsidR="007C7A49" w:rsidRDefault="007C7A49" w:rsidP="002901CC">
      <w:pPr>
        <w:ind w:firstLine="720"/>
      </w:pPr>
      <w:r>
        <w:rPr>
          <w:rFonts w:ascii="Arial" w:hAnsi="Arial" w:cs="Arial"/>
          <w:sz w:val="30"/>
          <w:szCs w:val="30"/>
        </w:rPr>
        <w:t xml:space="preserve"> </w:t>
      </w:r>
      <w:r w:rsidRPr="007C7A49">
        <w:t>Συνήθως ως θύτες έχουν την τάση να λειτουργούν αγόρια με μεγάλη σωματική δύναμη και ροπή σε</w:t>
      </w:r>
      <w:r>
        <w:t xml:space="preserve"> </w:t>
      </w:r>
      <w:r w:rsidRPr="007C7A49">
        <w:t xml:space="preserve">γενικότερα αντικοινωνική και </w:t>
      </w:r>
      <w:proofErr w:type="spellStart"/>
      <w:r w:rsidRPr="007C7A49">
        <w:t>παραβατική</w:t>
      </w:r>
      <w:proofErr w:type="spellEnd"/>
      <w:r w:rsidRPr="007C7A49">
        <w:t xml:space="preserve"> συμπεριφορά</w:t>
      </w:r>
      <w:r>
        <w:t xml:space="preserve">. </w:t>
      </w:r>
      <w:r w:rsidRPr="007C7A49">
        <w:t>Όλοι οι μ</w:t>
      </w:r>
      <w:r w:rsidRPr="007C7A49">
        <w:t>α</w:t>
      </w:r>
      <w:r w:rsidRPr="007C7A49">
        <w:t xml:space="preserve">θητές θύτες έχουν ως κοινό χαρακτηριστικό την υψηλή αυτοπεποίθηση και τη βιαιότητα στη συμπεριφορά τους. Στις περισσότερες περιπτώσεις αυτή η βιαιότητα προέρχεται από αντίστοιχες εμπειρίες ενδοοικογενειακής βίας που βιώνουν στα σπίτια </w:t>
      </w:r>
      <w:r>
        <w:t xml:space="preserve">τους. </w:t>
      </w:r>
      <w:r w:rsidRPr="007C7A49">
        <w:t>Εκτός από α</w:t>
      </w:r>
      <w:r w:rsidRPr="007C7A49">
        <w:t>υ</w:t>
      </w:r>
      <w:r w:rsidRPr="007C7A49">
        <w:t xml:space="preserve">ξημένα ποσοστά επιθετικής, </w:t>
      </w:r>
      <w:proofErr w:type="spellStart"/>
      <w:r w:rsidRPr="007C7A49">
        <w:t>παραβατικής</w:t>
      </w:r>
      <w:proofErr w:type="spellEnd"/>
      <w:r w:rsidRPr="007C7A49">
        <w:t xml:space="preserve"> και βίαιης συμπεριφοράς</w:t>
      </w:r>
      <w:r>
        <w:t xml:space="preserve"> </w:t>
      </w:r>
      <w:r w:rsidRPr="007C7A49">
        <w:t>οι θύτες γενικώς π</w:t>
      </w:r>
      <w:r w:rsidRPr="007C7A49">
        <w:t>α</w:t>
      </w:r>
      <w:r w:rsidRPr="007C7A49">
        <w:t xml:space="preserve">ρουσιάζουν και οργανικά προβλήματα </w:t>
      </w:r>
      <w:r>
        <w:t xml:space="preserve">όπως </w:t>
      </w:r>
      <w:r w:rsidRPr="007C7A49">
        <w:t>νυκτερινή ενούρηση και κατάθλιψη, διαταρ</w:t>
      </w:r>
      <w:r w:rsidRPr="007C7A49">
        <w:t>α</w:t>
      </w:r>
      <w:r w:rsidRPr="007C7A49">
        <w:t>χές του ύπνου, κεφαλαλγίες</w:t>
      </w:r>
      <w:r>
        <w:t xml:space="preserve"> </w:t>
      </w:r>
      <w:r w:rsidRPr="007C7A49">
        <w:t>και διάφορα ψυχολογικά προβλήματα με κυριότερα τον</w:t>
      </w:r>
      <w:r>
        <w:t xml:space="preserve"> </w:t>
      </w:r>
      <w:r w:rsidRPr="007C7A49">
        <w:t>αυτ</w:t>
      </w:r>
      <w:r w:rsidRPr="007C7A49">
        <w:t>ο</w:t>
      </w:r>
      <w:r w:rsidRPr="007C7A49">
        <w:t>κτονικό ιδεασμό, την</w:t>
      </w:r>
      <w:r>
        <w:t xml:space="preserve"> </w:t>
      </w:r>
      <w:r w:rsidRPr="007C7A49">
        <w:t xml:space="preserve">κατάθλιψη και </w:t>
      </w:r>
      <w:r>
        <w:t xml:space="preserve">τις </w:t>
      </w:r>
      <w:r w:rsidRPr="007C7A49">
        <w:t xml:space="preserve">διαταραχές του συναισθήματος και </w:t>
      </w:r>
      <w:r>
        <w:t xml:space="preserve">της </w:t>
      </w:r>
      <w:r w:rsidRPr="007C7A49">
        <w:t>συμπερ</w:t>
      </w:r>
      <w:r w:rsidRPr="007C7A49">
        <w:t>ι</w:t>
      </w:r>
      <w:r w:rsidRPr="007C7A49">
        <w:t>φοράς</w:t>
      </w:r>
      <w:r>
        <w:t>.</w:t>
      </w:r>
      <w:r w:rsidR="00764083">
        <w:t xml:space="preserve"> </w:t>
      </w:r>
      <w:r w:rsidR="00764083" w:rsidRPr="00764083">
        <w:t>Τέλος είναι χαρακτηριστικό των μαθητών θυτών η εξαιρετικά αρνητική συμπεριφ</w:t>
      </w:r>
      <w:r w:rsidR="00764083" w:rsidRPr="00764083">
        <w:t>ο</w:t>
      </w:r>
      <w:r w:rsidR="00764083" w:rsidRPr="00764083">
        <w:t xml:space="preserve">ρά στο σχολείο, η οποία συνήθως εκδηλώνεται με προκλητικότητα απέναντι </w:t>
      </w:r>
      <w:r w:rsidR="000E25A4">
        <w:t xml:space="preserve">στους </w:t>
      </w:r>
      <w:r w:rsidR="00764083" w:rsidRPr="00764083">
        <w:t>εκπα</w:t>
      </w:r>
      <w:r w:rsidR="00764083" w:rsidRPr="00764083">
        <w:t>ι</w:t>
      </w:r>
      <w:r w:rsidR="00764083" w:rsidRPr="00764083">
        <w:t>δευτικούς, συχνή παραβίαση των σχολικών κανόνων και συνακόλουθες χαμηλές σχολικές επιδόσεις.</w:t>
      </w:r>
    </w:p>
    <w:p w:rsidR="000E25A4" w:rsidRPr="000E25A4" w:rsidRDefault="00BF208F" w:rsidP="002901CC">
      <w:pPr>
        <w:ind w:firstLine="720"/>
        <w:rPr>
          <w:rFonts w:ascii="Arial" w:hAnsi="Arial" w:cs="Arial"/>
          <w:sz w:val="24"/>
          <w:szCs w:val="30"/>
        </w:rPr>
      </w:pPr>
      <w:r w:rsidRPr="000E25A4">
        <w:rPr>
          <w:rFonts w:ascii="Arial" w:hAnsi="Arial" w:cs="Arial"/>
          <w:sz w:val="24"/>
          <w:szCs w:val="30"/>
        </w:rPr>
        <w:t xml:space="preserve"> </w:t>
      </w:r>
      <w:r w:rsidR="000E25A4">
        <w:rPr>
          <w:rFonts w:ascii="Arial" w:hAnsi="Arial" w:cs="Arial"/>
          <w:sz w:val="24"/>
          <w:szCs w:val="30"/>
        </w:rPr>
        <w:t xml:space="preserve">Τα </w:t>
      </w:r>
      <w:r w:rsidRPr="000E25A4">
        <w:rPr>
          <w:rFonts w:ascii="Arial" w:hAnsi="Arial" w:cs="Arial"/>
          <w:sz w:val="24"/>
          <w:szCs w:val="30"/>
        </w:rPr>
        <w:t>χαρακτηριστικά των μαθητών θυμάτων</w:t>
      </w:r>
    </w:p>
    <w:p w:rsidR="00BF208F" w:rsidRDefault="00BF208F" w:rsidP="00483FA2">
      <w:pPr>
        <w:ind w:firstLine="720"/>
      </w:pPr>
      <w:r w:rsidRPr="000E25A4">
        <w:t>Τα θύματα είναι γενικώς μαθητές με χαμηλή αυτοεκτίμηση, ιδιαίτερη ανασφάλεια και εσωστρέφεια και άρα μάλλον αντικοινωνικά</w:t>
      </w:r>
      <w:r w:rsidR="00263976">
        <w:t xml:space="preserve">. </w:t>
      </w:r>
      <w:r w:rsidR="00263976" w:rsidRPr="00263976">
        <w:t>Δυστυχώς, τα παιδιά θύματα συνήθως δεν αναφέρουν τα περιστατικά εκφοβισμού λόγω ντροπής</w:t>
      </w:r>
      <w:r w:rsidR="00691856">
        <w:t xml:space="preserve"> </w:t>
      </w:r>
      <w:r w:rsidR="00263976" w:rsidRPr="00263976">
        <w:t>και του</w:t>
      </w:r>
      <w:r w:rsidR="00691856">
        <w:t xml:space="preserve"> </w:t>
      </w:r>
      <w:r w:rsidR="00263976" w:rsidRPr="00263976">
        <w:t>φόβου</w:t>
      </w:r>
      <w:r w:rsidR="00691856">
        <w:t xml:space="preserve"> </w:t>
      </w:r>
      <w:r w:rsidR="00263976" w:rsidRPr="00263976">
        <w:t>των αντιποίνων.</w:t>
      </w:r>
      <w:r w:rsidR="00691856">
        <w:t xml:space="preserve"> </w:t>
      </w:r>
      <w:r w:rsidR="00263976" w:rsidRPr="00263976">
        <w:t>Ά</w:t>
      </w:r>
      <w:r w:rsidR="00263976" w:rsidRPr="00263976">
        <w:t>λ</w:t>
      </w:r>
      <w:r w:rsidR="00263976" w:rsidRPr="00263976">
        <w:t>λες φορές πάλι τα παιδιά αυτά αντιδρούν στην εμπειρία του σχολικού εκφοβισμού με απ</w:t>
      </w:r>
      <w:r w:rsidR="00263976" w:rsidRPr="00263976">
        <w:t>ό</w:t>
      </w:r>
      <w:r w:rsidR="00263976" w:rsidRPr="00263976">
        <w:t>συρση και παραίτηση από τη διεκδίκηση του δίκιου τους. Συνήθως επιλέγουν να αντιμετ</w:t>
      </w:r>
      <w:r w:rsidR="00263976" w:rsidRPr="00263976">
        <w:t>ω</w:t>
      </w:r>
      <w:r w:rsidR="00263976" w:rsidRPr="00263976">
        <w:t>πίσουν την κατάσταση με υπομονή, υποχωρητικότητα και καρτερία, στοιχεία που αποθρ</w:t>
      </w:r>
      <w:r w:rsidR="00263976" w:rsidRPr="00263976">
        <w:t>α</w:t>
      </w:r>
      <w:r w:rsidR="00263976" w:rsidRPr="00263976">
        <w:t xml:space="preserve">σύνουν ακόμα περισσότερο </w:t>
      </w:r>
      <w:r w:rsidR="00691856">
        <w:t xml:space="preserve">τους </w:t>
      </w:r>
      <w:r w:rsidR="00263976" w:rsidRPr="00263976">
        <w:t>θύτες</w:t>
      </w:r>
      <w:r w:rsidR="0051080C">
        <w:t xml:space="preserve">, </w:t>
      </w:r>
      <w:r w:rsidR="0051080C" w:rsidRPr="0051080C">
        <w:t xml:space="preserve">Τα παιδιά θύματα </w:t>
      </w:r>
      <w:r w:rsidR="0051080C">
        <w:t xml:space="preserve">στις </w:t>
      </w:r>
      <w:r w:rsidR="0051080C" w:rsidRPr="0051080C">
        <w:t>περισσότερες</w:t>
      </w:r>
      <w:r w:rsidR="0051080C">
        <w:t xml:space="preserve"> </w:t>
      </w:r>
      <w:r w:rsidR="0051080C" w:rsidRPr="0051080C">
        <w:t xml:space="preserve">περιπτώσεις διαφέρουν σημαντικά από το μέσο όρο προκαλώντας έτσι τη μήνη των μαθητών θυτών. Η διαφοροποίηση αυτή μπορεί να αφορά </w:t>
      </w:r>
      <w:r w:rsidR="0051080C">
        <w:t xml:space="preserve">τις </w:t>
      </w:r>
      <w:r w:rsidR="0051080C" w:rsidRPr="0051080C">
        <w:t xml:space="preserve">επιδόσεις τους, το χαρακτήρα τους, το </w:t>
      </w:r>
      <w:proofErr w:type="spellStart"/>
      <w:r w:rsidR="0051080C" w:rsidRPr="0051080C">
        <w:t>σωματ</w:t>
      </w:r>
      <w:r w:rsidR="0051080C" w:rsidRPr="0051080C">
        <w:t>ό</w:t>
      </w:r>
      <w:r w:rsidR="0051080C" w:rsidRPr="0051080C">
        <w:t>τυπό</w:t>
      </w:r>
      <w:proofErr w:type="spellEnd"/>
      <w:r w:rsidR="0051080C" w:rsidRPr="0051080C">
        <w:t xml:space="preserve"> τους, την εθνική ή τη φυλετική </w:t>
      </w:r>
      <w:r w:rsidR="0051080C">
        <w:t xml:space="preserve">τους </w:t>
      </w:r>
      <w:r w:rsidR="0051080C" w:rsidRPr="0051080C">
        <w:t>προέλευση, κλπ.</w:t>
      </w:r>
    </w:p>
    <w:p w:rsidR="00483FA2" w:rsidRDefault="00483FA2" w:rsidP="00483FA2">
      <w:pPr>
        <w:ind w:firstLine="720"/>
      </w:pPr>
      <w:r w:rsidRPr="00483FA2">
        <w:t>Τέλος θα πρέπει να αναφερθεί ότι υπάρχει και</w:t>
      </w:r>
      <w:r>
        <w:t xml:space="preserve"> ένας </w:t>
      </w:r>
      <w:r w:rsidRPr="00483FA2">
        <w:t xml:space="preserve">μικρότερος αριθμός παιδιών περίπου γύρω στο 10% που υιοθετεί ταυτόχρονα ή έχει κατά καιρούς κατά τη διάρκεια </w:t>
      </w:r>
      <w:r>
        <w:t xml:space="preserve">της </w:t>
      </w:r>
      <w:r w:rsidRPr="00483FA2">
        <w:t xml:space="preserve">σχολικής του ζωής περάσει και από </w:t>
      </w:r>
      <w:r>
        <w:t xml:space="preserve">τις </w:t>
      </w:r>
      <w:r w:rsidRPr="00483FA2">
        <w:t>δυο καταστάσεις δηλαδή τόσο του θύτη, όσο και του θύματος</w:t>
      </w:r>
      <w:r>
        <w:t>.</w:t>
      </w:r>
    </w:p>
    <w:p w:rsidR="00261B7F" w:rsidRPr="00261B7F" w:rsidRDefault="00261B7F" w:rsidP="00483FA2">
      <w:pPr>
        <w:ind w:firstLine="720"/>
        <w:rPr>
          <w:rFonts w:ascii="Arial" w:hAnsi="Arial" w:cs="Arial"/>
          <w:sz w:val="24"/>
          <w:szCs w:val="30"/>
        </w:rPr>
      </w:pPr>
      <w:r w:rsidRPr="00261B7F">
        <w:rPr>
          <w:rFonts w:ascii="Arial" w:hAnsi="Arial" w:cs="Arial"/>
          <w:sz w:val="24"/>
          <w:szCs w:val="30"/>
        </w:rPr>
        <w:lastRenderedPageBreak/>
        <w:t>Ο ρόλος των θεατών</w:t>
      </w:r>
    </w:p>
    <w:p w:rsidR="00261B7F" w:rsidRDefault="00261B7F" w:rsidP="00483FA2">
      <w:pPr>
        <w:ind w:firstLine="720"/>
      </w:pPr>
      <w:r w:rsidRPr="00261B7F">
        <w:t>Έρευνες δείχνουν ότι το 85% των μαθητών μπορεί να έχει παρευρεθεί σε περιστατ</w:t>
      </w:r>
      <w:r w:rsidRPr="00261B7F">
        <w:t>ι</w:t>
      </w:r>
      <w:r w:rsidRPr="00261B7F">
        <w:t>κό εκφοβισμού αλλά μόνο το 10% παρενέβη.</w:t>
      </w:r>
      <w:r w:rsidRPr="00261B7F">
        <w:rPr>
          <w:rFonts w:ascii="Arial" w:hAnsi="Arial" w:cs="Arial"/>
          <w:sz w:val="30"/>
          <w:szCs w:val="30"/>
        </w:rPr>
        <w:t xml:space="preserve"> </w:t>
      </w:r>
      <w:r w:rsidRPr="00261B7F">
        <w:t>Κατά τον Jeffrey(2004) οι θεατές ή μάρτυρες μπορεί να βιώνουν συναισθήματα ενοχής, αγωνίας, φόβου, άγχους, δυσφορίας και θυμού.</w:t>
      </w:r>
    </w:p>
    <w:p w:rsidR="008C3EAC" w:rsidRDefault="008C3EAC" w:rsidP="00483FA2">
      <w:pPr>
        <w:ind w:firstLine="720"/>
        <w:rPr>
          <w:rFonts w:ascii="Arial" w:hAnsi="Arial" w:cs="Arial"/>
          <w:sz w:val="30"/>
          <w:szCs w:val="30"/>
        </w:rPr>
      </w:pPr>
      <w:r>
        <w:rPr>
          <w:rFonts w:ascii="Arial" w:hAnsi="Arial" w:cs="Arial"/>
          <w:sz w:val="30"/>
          <w:szCs w:val="30"/>
        </w:rPr>
        <w:t>Οι συνέπειες του σχολικού εκφοβισμού σε μαθητές θ</w:t>
      </w:r>
      <w:r>
        <w:rPr>
          <w:rFonts w:ascii="Arial" w:hAnsi="Arial" w:cs="Arial"/>
          <w:sz w:val="30"/>
          <w:szCs w:val="30"/>
        </w:rPr>
        <w:t>ύ</w:t>
      </w:r>
      <w:r>
        <w:rPr>
          <w:rFonts w:ascii="Arial" w:hAnsi="Arial" w:cs="Arial"/>
          <w:sz w:val="30"/>
          <w:szCs w:val="30"/>
        </w:rPr>
        <w:t>ματα και θύτες</w:t>
      </w:r>
    </w:p>
    <w:p w:rsidR="008C3EAC" w:rsidRPr="008C3EAC" w:rsidRDefault="008C3EAC" w:rsidP="00483FA2">
      <w:pPr>
        <w:ind w:firstLine="720"/>
        <w:rPr>
          <w:rFonts w:ascii="Arial" w:hAnsi="Arial" w:cs="Arial"/>
          <w:sz w:val="24"/>
          <w:szCs w:val="30"/>
        </w:rPr>
      </w:pPr>
      <w:r w:rsidRPr="008C3EAC">
        <w:rPr>
          <w:rFonts w:ascii="Arial" w:hAnsi="Arial" w:cs="Arial"/>
          <w:sz w:val="24"/>
          <w:szCs w:val="30"/>
        </w:rPr>
        <w:t>Συνέπειες στα θύματα</w:t>
      </w:r>
    </w:p>
    <w:p w:rsidR="00B17624" w:rsidRDefault="008C3EAC" w:rsidP="00B17624">
      <w:pPr>
        <w:ind w:firstLine="720"/>
      </w:pPr>
      <w:r w:rsidRPr="008C3EAC">
        <w:t xml:space="preserve">Τα ιδιαίτερα αρνητικά αισθήματα του στιγματισμού, </w:t>
      </w:r>
      <w:r>
        <w:t xml:space="preserve">της </w:t>
      </w:r>
      <w:r w:rsidRPr="008C3EAC">
        <w:t>ταπείνωσης και του εξε</w:t>
      </w:r>
      <w:r w:rsidRPr="008C3EAC">
        <w:t>υ</w:t>
      </w:r>
      <w:r w:rsidRPr="008C3EAC">
        <w:t xml:space="preserve">τελισμού, που βιώνουν οι μαθητές θύματα, </w:t>
      </w:r>
      <w:r>
        <w:t xml:space="preserve">τους </w:t>
      </w:r>
      <w:r w:rsidRPr="008C3EAC">
        <w:t xml:space="preserve">σημαδεύουν ακόμα και για ολόκληρη την υπόλοιπη ζωή </w:t>
      </w:r>
      <w:r w:rsidR="00B17624">
        <w:t xml:space="preserve">τους. </w:t>
      </w:r>
      <w:r w:rsidR="00B17624" w:rsidRPr="00B17624">
        <w:t>Την περίοδο αμέσως μετά το όποιο επεισόδιο εκφοβισμού</w:t>
      </w:r>
      <w:r w:rsidR="00B17624">
        <w:t xml:space="preserve"> </w:t>
      </w:r>
      <w:r w:rsidR="00B17624" w:rsidRPr="00B17624">
        <w:t xml:space="preserve">τα θύματα διακατέχονται από έντονα αισθήματα άγχους που φθάνουν ακόμα και στο σημείο </w:t>
      </w:r>
      <w:r w:rsidR="00B17624">
        <w:t xml:space="preserve">της </w:t>
      </w:r>
      <w:r w:rsidR="00B17624" w:rsidRPr="00B17624">
        <w:t>ά</w:t>
      </w:r>
      <w:r w:rsidR="00B17624" w:rsidRPr="00B17624">
        <w:t>ρ</w:t>
      </w:r>
      <w:r w:rsidR="00B17624" w:rsidRPr="00B17624">
        <w:t>νησης να πάνε σχολείο</w:t>
      </w:r>
      <w:r w:rsidR="00B17624">
        <w:t>.</w:t>
      </w:r>
      <w:r w:rsidR="00B17624" w:rsidRPr="00B17624">
        <w:t xml:space="preserve"> Τα αισθήματα άγχους συνοδεύονται συνήθως από ένταση </w:t>
      </w:r>
      <w:r w:rsidR="00B17624">
        <w:t xml:space="preserve">της </w:t>
      </w:r>
      <w:r w:rsidR="00B17624" w:rsidRPr="00B17624">
        <w:t>αν</w:t>
      </w:r>
      <w:r w:rsidR="00B17624" w:rsidRPr="00B17624">
        <w:t>α</w:t>
      </w:r>
      <w:r w:rsidR="00B17624" w:rsidRPr="00B17624">
        <w:t>σφάλειας, χαμηλή αυτοεκτίμηση, και μειωμένη αυτοπεποίθηση</w:t>
      </w:r>
      <w:r w:rsidR="00B17624">
        <w:t xml:space="preserve">. </w:t>
      </w:r>
      <w:r w:rsidR="00B17624" w:rsidRPr="00B17624">
        <w:t>Αυτές οι ψυχολογικές σ</w:t>
      </w:r>
      <w:r w:rsidR="00B17624" w:rsidRPr="00B17624">
        <w:t>υ</w:t>
      </w:r>
      <w:r w:rsidR="00B17624" w:rsidRPr="00B17624">
        <w:t xml:space="preserve">νέπειες μάλιστα φαίνεται ότι είναι σοβαρότερες για τα κορίτσια από </w:t>
      </w:r>
      <w:proofErr w:type="spellStart"/>
      <w:r w:rsidR="00B17624" w:rsidRPr="00B17624">
        <w:t>ό,τι</w:t>
      </w:r>
      <w:proofErr w:type="spellEnd"/>
      <w:r w:rsidR="00B17624" w:rsidRPr="00B17624">
        <w:t xml:space="preserve"> για τα αγόρια θ</w:t>
      </w:r>
      <w:r w:rsidR="00B17624" w:rsidRPr="00B17624">
        <w:t>ύ</w:t>
      </w:r>
      <w:r w:rsidR="00B17624" w:rsidRPr="00B17624">
        <w:t>ματα</w:t>
      </w:r>
      <w:r w:rsidR="00B17624">
        <w:t xml:space="preserve">. </w:t>
      </w:r>
      <w:r w:rsidR="00B17624" w:rsidRPr="00B17624">
        <w:t>Δεν είναι λίγες οι περιπτώσεις όπου</w:t>
      </w:r>
      <w:r w:rsidR="00B17624">
        <w:t xml:space="preserve"> </w:t>
      </w:r>
      <w:r w:rsidR="00B17624" w:rsidRPr="00B17624">
        <w:t>οι ψυχολογικές διαταραχές επιπλέον συνδυάζ</w:t>
      </w:r>
      <w:r w:rsidR="00B17624" w:rsidRPr="00B17624">
        <w:t>ο</w:t>
      </w:r>
      <w:r w:rsidR="00B17624" w:rsidRPr="00B17624">
        <w:t>νται και με σωματικά συμπτώματα</w:t>
      </w:r>
      <w:r w:rsidR="00B17624">
        <w:t xml:space="preserve">, όπως </w:t>
      </w:r>
      <w:r w:rsidR="00B17624" w:rsidRPr="00B17624">
        <w:t xml:space="preserve">για παράδειγμα αϋπνίες, ανορεξία, βουλιμία, </w:t>
      </w:r>
      <w:r w:rsidR="00B17624" w:rsidRPr="00B17624">
        <w:t>έ</w:t>
      </w:r>
      <w:r w:rsidR="00B17624" w:rsidRPr="00B17624">
        <w:t>ντονοι πονοκέφαλοι, ακράτεια ούρων κατά τη διάρκεια του ύπνου, κλπ</w:t>
      </w:r>
      <w:r w:rsidR="00B17624">
        <w:t>.</w:t>
      </w:r>
    </w:p>
    <w:p w:rsidR="00B17624" w:rsidRDefault="00B17624" w:rsidP="00B17624">
      <w:pPr>
        <w:ind w:firstLine="720"/>
      </w:pPr>
      <w:r w:rsidRPr="00B17624">
        <w:t xml:space="preserve">Πέραν των ψυχολογικών και των συνεπειών στην υγεία τους, τα θύματα βιώνουν δυσάρεστες συνέπειες και στο επίπεδο </w:t>
      </w:r>
      <w:r>
        <w:t xml:space="preserve">της </w:t>
      </w:r>
      <w:r w:rsidRPr="00B17624">
        <w:t xml:space="preserve">κοινωνικής </w:t>
      </w:r>
      <w:r>
        <w:t xml:space="preserve">τους </w:t>
      </w:r>
      <w:r w:rsidRPr="00B17624">
        <w:t>λειτουργικότητας. Συγκεκριμ</w:t>
      </w:r>
      <w:r w:rsidRPr="00B17624">
        <w:t>έ</w:t>
      </w:r>
      <w:r w:rsidRPr="00B17624">
        <w:t xml:space="preserve">να, τα θύματα αποσύρονται από </w:t>
      </w:r>
      <w:r>
        <w:t xml:space="preserve">τις </w:t>
      </w:r>
      <w:r w:rsidRPr="00B17624">
        <w:t>παρέες τους, απομονώνονται και βιώνουν έντονα α</w:t>
      </w:r>
      <w:r w:rsidRPr="00B17624">
        <w:t>ι</w:t>
      </w:r>
      <w:r w:rsidRPr="00B17624">
        <w:t xml:space="preserve">σθήματα μοναξιάς που μπορούν να </w:t>
      </w:r>
      <w:r>
        <w:t xml:space="preserve">τους </w:t>
      </w:r>
      <w:r w:rsidRPr="00B17624">
        <w:t>οδηγήσουν ακόμα</w:t>
      </w:r>
      <w:r>
        <w:t xml:space="preserve"> και στην κατάθλιψη. Όπως </w:t>
      </w:r>
      <w:r w:rsidRPr="00B17624">
        <w:t>ε</w:t>
      </w:r>
      <w:r w:rsidRPr="00B17624">
        <w:t>ί</w:t>
      </w:r>
      <w:r w:rsidRPr="00B17624">
        <w:t>ναι φυσικό μετά την παραπάνω περιγραφή, δεν μένει ανεπηρέαστη ούτε η</w:t>
      </w:r>
      <w:r>
        <w:t xml:space="preserve"> </w:t>
      </w:r>
      <w:r w:rsidRPr="00B17624">
        <w:t>πορεία των θ</w:t>
      </w:r>
      <w:r w:rsidRPr="00B17624">
        <w:t>υ</w:t>
      </w:r>
      <w:r w:rsidRPr="00B17624">
        <w:t xml:space="preserve">μάτων στο σχολείο. Ειδικότερα ως αποτέλεσμα </w:t>
      </w:r>
      <w:r>
        <w:t xml:space="preserve">της </w:t>
      </w:r>
      <w:r w:rsidRPr="00B17624">
        <w:t xml:space="preserve">άρνησης για </w:t>
      </w:r>
      <w:proofErr w:type="spellStart"/>
      <w:r w:rsidRPr="00B17624">
        <w:t>ό,τι</w:t>
      </w:r>
      <w:proofErr w:type="spellEnd"/>
      <w:r w:rsidRPr="00B17624">
        <w:t xml:space="preserve"> σχετίζεται με το σχολ</w:t>
      </w:r>
      <w:r w:rsidRPr="00B17624">
        <w:t>ι</w:t>
      </w:r>
      <w:r w:rsidRPr="00B17624">
        <w:t>κό περιβάλλον που αποτελεί και την</w:t>
      </w:r>
      <w:r>
        <w:t xml:space="preserve"> </w:t>
      </w:r>
      <w:r w:rsidRPr="00B17624">
        <w:t>πηγή του προβλήματος, τα θύματα αρχίζουν σταδιακά να έχουν χαμηλότερες επιδόσεις στα μαθήματα και να κάνουν συχνότερες απουσίες εφε</w:t>
      </w:r>
      <w:r w:rsidRPr="00B17624">
        <w:t>υ</w:t>
      </w:r>
      <w:r w:rsidRPr="00B17624">
        <w:t>ρίσκοντας διάφορες δικαιολογίες για αυτό</w:t>
      </w:r>
      <w:r>
        <w:t>.</w:t>
      </w:r>
    </w:p>
    <w:p w:rsidR="00B17624" w:rsidRDefault="00B17624" w:rsidP="00B17624">
      <w:pPr>
        <w:ind w:firstLine="720"/>
      </w:pPr>
      <w:r w:rsidRPr="00B17624">
        <w:t xml:space="preserve"> Πολλά παιδιά φθάνουν στο σημείο να ζητούν από μόνα </w:t>
      </w:r>
      <w:r>
        <w:t xml:space="preserve">τους </w:t>
      </w:r>
      <w:r w:rsidRPr="00B17624">
        <w:t xml:space="preserve">να αλλάξουν τάξη </w:t>
      </w:r>
      <w:r w:rsidRPr="00B17624">
        <w:t>α</w:t>
      </w:r>
      <w:r w:rsidRPr="00B17624">
        <w:t>κόμα και σχολείο, όταν πλέον η κατάσταση έχει γίνει ανυπό</w:t>
      </w:r>
      <w:r>
        <w:t>φορη για αυτά</w:t>
      </w:r>
      <w:r w:rsidRPr="00B17624">
        <w:t xml:space="preserve">. Με άλλα λόγια θα λέγαμε πως σταδιακά τα παιδιά θύματα αναπτύσσουν χαρακτηριστικά συμπτώματα </w:t>
      </w:r>
      <w:r w:rsidRPr="00B17624">
        <w:rPr>
          <w:b/>
        </w:rPr>
        <w:t>σχολικής φοβίας</w:t>
      </w:r>
      <w:r>
        <w:t xml:space="preserve"> </w:t>
      </w:r>
      <w:r w:rsidRPr="00B17624">
        <w:t>(</w:t>
      </w:r>
      <w:proofErr w:type="spellStart"/>
      <w:r w:rsidRPr="00B17624">
        <w:t>Pepler</w:t>
      </w:r>
      <w:proofErr w:type="spellEnd"/>
      <w:r w:rsidRPr="00B17624">
        <w:t xml:space="preserve">, </w:t>
      </w:r>
      <w:proofErr w:type="spellStart"/>
      <w:r w:rsidRPr="00B17624">
        <w:t>Rigby</w:t>
      </w:r>
      <w:proofErr w:type="spellEnd"/>
      <w:r>
        <w:t xml:space="preserve"> </w:t>
      </w:r>
      <w:r w:rsidRPr="00B17624">
        <w:t xml:space="preserve">&amp; </w:t>
      </w:r>
      <w:proofErr w:type="spellStart"/>
      <w:r w:rsidRPr="00B17624">
        <w:t>Smith</w:t>
      </w:r>
      <w:proofErr w:type="spellEnd"/>
      <w:r w:rsidRPr="00B17624">
        <w:t>, 2004), η οποί</w:t>
      </w:r>
      <w:r>
        <w:t xml:space="preserve"> </w:t>
      </w:r>
      <w:proofErr w:type="spellStart"/>
      <w:r w:rsidRPr="00B17624">
        <w:t>αμπορεί</w:t>
      </w:r>
      <w:proofErr w:type="spellEnd"/>
      <w:r w:rsidRPr="00B17624">
        <w:t xml:space="preserve"> με τον καιρό να εξελιχθεί σε αγοραφοβία. Η έρευνα των </w:t>
      </w:r>
      <w:proofErr w:type="spellStart"/>
      <w:r w:rsidRPr="00B17624">
        <w:t>Flannery</w:t>
      </w:r>
      <w:proofErr w:type="spellEnd"/>
      <w:r w:rsidRPr="00B17624">
        <w:t xml:space="preserve">, </w:t>
      </w:r>
      <w:proofErr w:type="spellStart"/>
      <w:r w:rsidRPr="00B17624">
        <w:t>Singer</w:t>
      </w:r>
      <w:proofErr w:type="spellEnd"/>
      <w:r w:rsidRPr="00B17624">
        <w:t xml:space="preserve"> και </w:t>
      </w:r>
      <w:proofErr w:type="spellStart"/>
      <w:r w:rsidRPr="00B17624">
        <w:t>Wester</w:t>
      </w:r>
      <w:proofErr w:type="spellEnd"/>
      <w:r w:rsidRPr="00B17624">
        <w:t xml:space="preserve"> (2004) έδειξε ότι ένα μικρό ποσ</w:t>
      </w:r>
      <w:r w:rsidRPr="00B17624">
        <w:t>ο</w:t>
      </w:r>
      <w:r w:rsidRPr="00B17624">
        <w:t xml:space="preserve">στό των θυμάτων φθάνουν μάλιστα σε τέτοιο ακραίο σημείο απελπισίας ώστε να κάνουν απόπειρα αυτοκτονίας ή εγκατάλειψης </w:t>
      </w:r>
      <w:r>
        <w:t xml:space="preserve">τις </w:t>
      </w:r>
      <w:r w:rsidRPr="00B17624">
        <w:t>οικογενειακής στέγης. Διαχρονικές μελέτες δε</w:t>
      </w:r>
      <w:r w:rsidRPr="00B17624">
        <w:t>ί</w:t>
      </w:r>
      <w:r w:rsidRPr="00B17624">
        <w:t>χνουν ότι δυστυχώς οι συνέπειες του σχολικού εκφοβισμού είναι μονιμότερες. Ειδικότερα βρέθηκε ότι παιδιά που έχουν υπάρξει θύματα σχολικού εκφοβισμού αργότερα είναι π</w:t>
      </w:r>
      <w:r w:rsidRPr="00B17624">
        <w:t>ε</w:t>
      </w:r>
      <w:r w:rsidRPr="00B17624">
        <w:t xml:space="preserve">ρισσότερο πιθανό να εμπλακούν σε βίαιη ή </w:t>
      </w:r>
      <w:proofErr w:type="spellStart"/>
      <w:r w:rsidRPr="00B17624">
        <w:t>παραβατική</w:t>
      </w:r>
      <w:proofErr w:type="spellEnd"/>
      <w:r w:rsidRPr="00B17624">
        <w:t xml:space="preserve"> συμπεριφορά στη διάρκεια </w:t>
      </w:r>
      <w:r w:rsidR="00E35FC5">
        <w:t xml:space="preserve">της </w:t>
      </w:r>
      <w:r w:rsidRPr="00B17624">
        <w:t xml:space="preserve">ζωής </w:t>
      </w:r>
      <w:r>
        <w:t xml:space="preserve"> τους </w:t>
      </w:r>
      <w:r w:rsidRPr="00B17624">
        <w:t>ως ενήλικες</w:t>
      </w:r>
      <w:r>
        <w:t>.</w:t>
      </w:r>
    </w:p>
    <w:p w:rsidR="00FA5021" w:rsidRDefault="00FA5021" w:rsidP="00B17624">
      <w:pPr>
        <w:ind w:firstLine="720"/>
      </w:pPr>
    </w:p>
    <w:p w:rsidR="00FA5021" w:rsidRDefault="00FA5021" w:rsidP="00B17624">
      <w:pPr>
        <w:ind w:firstLine="720"/>
      </w:pPr>
    </w:p>
    <w:p w:rsidR="00E35FC5" w:rsidRPr="00E35FC5" w:rsidRDefault="00E35FC5" w:rsidP="00B17624">
      <w:pPr>
        <w:ind w:firstLine="720"/>
        <w:rPr>
          <w:rFonts w:ascii="Arial" w:hAnsi="Arial" w:cs="Arial"/>
          <w:sz w:val="24"/>
          <w:szCs w:val="30"/>
        </w:rPr>
      </w:pPr>
      <w:r w:rsidRPr="00E35FC5">
        <w:rPr>
          <w:rFonts w:ascii="Arial" w:hAnsi="Arial" w:cs="Arial"/>
          <w:sz w:val="24"/>
          <w:szCs w:val="30"/>
        </w:rPr>
        <w:lastRenderedPageBreak/>
        <w:t>Συνέπειες στους θύτες</w:t>
      </w:r>
    </w:p>
    <w:p w:rsidR="00E35FC5" w:rsidRDefault="00E35FC5" w:rsidP="00B17624">
      <w:pPr>
        <w:ind w:firstLine="720"/>
      </w:pPr>
      <w:r w:rsidRPr="00E35FC5">
        <w:t xml:space="preserve">Εκτός από τα θύματα πολύ σοβαρές είναι οι επιπτώσεις και για </w:t>
      </w:r>
      <w:r>
        <w:t>τους ίδιους τους θύτες.</w:t>
      </w:r>
      <w:r w:rsidRPr="00E35FC5">
        <w:t xml:space="preserve"> Μάλιστα η έρευνα δείχνει ότι οι συνέπειες και σε αυτή την περίπτωση είναι διαχρ</w:t>
      </w:r>
      <w:r w:rsidRPr="00E35FC5">
        <w:t>ο</w:t>
      </w:r>
      <w:r w:rsidRPr="00E35FC5">
        <w:t>νικές και φθάνουν μέχρι και την ενήλικη ζωή</w:t>
      </w:r>
      <w:r>
        <w:t>.</w:t>
      </w:r>
      <w:r w:rsidR="00EE1C9B">
        <w:t xml:space="preserve"> </w:t>
      </w:r>
      <w:r w:rsidR="00EE1C9B" w:rsidRPr="00EE1C9B">
        <w:t>Οι μαθητές θύτες</w:t>
      </w:r>
      <w:r w:rsidR="00EE1C9B">
        <w:t xml:space="preserve"> </w:t>
      </w:r>
      <w:r w:rsidR="00EE1C9B" w:rsidRPr="00EE1C9B">
        <w:t xml:space="preserve">βιώνουν έντονα επίπεδα στρες, ενώ συχνό είναι το φαινόμενο </w:t>
      </w:r>
      <w:r w:rsidR="00EE1C9B">
        <w:t xml:space="preserve">της </w:t>
      </w:r>
      <w:r w:rsidR="00EE1C9B" w:rsidRPr="00EE1C9B">
        <w:t xml:space="preserve">σταδιακής κοινωνικής </w:t>
      </w:r>
      <w:r w:rsidR="00EE1C9B">
        <w:t xml:space="preserve">τους </w:t>
      </w:r>
      <w:r w:rsidR="00EE1C9B" w:rsidRPr="00EE1C9B">
        <w:t xml:space="preserve">απομόνωσης ιδιαίτερα κατά τη διάρκεια των μεγαλύτερων σχολικών βαθμίδων Για </w:t>
      </w:r>
      <w:r w:rsidR="00EE1C9B">
        <w:t xml:space="preserve">τις </w:t>
      </w:r>
      <w:r w:rsidR="00EE1C9B" w:rsidRPr="00EE1C9B">
        <w:t xml:space="preserve">δε περιπτώσεις μαθητών οι οποίοι μπορεί να βιώνουν </w:t>
      </w:r>
      <w:r w:rsidR="00EE1C9B">
        <w:t xml:space="preserve">τους </w:t>
      </w:r>
      <w:r w:rsidR="00EE1C9B" w:rsidRPr="00EE1C9B">
        <w:t>ρόλους τόσο του θύτη όσο και του θύματος τα επίπεδα στρες είναι ακόμη πιο υψηλά. Αυτή η τελευταία κατηγορία έχει σημαντικά υψηλότερες π</w:t>
      </w:r>
      <w:r w:rsidR="00EE1C9B" w:rsidRPr="00EE1C9B">
        <w:t>ι</w:t>
      </w:r>
      <w:r w:rsidR="00EE1C9B" w:rsidRPr="00EE1C9B">
        <w:t>θανότητες να φθάσει να εμφανίσει ακόμα και συμπτώματα αυτοκτονικού ιδεασμού</w:t>
      </w:r>
      <w:r w:rsidR="00EE1C9B">
        <w:t>.</w:t>
      </w:r>
    </w:p>
    <w:p w:rsidR="00FC5371" w:rsidRDefault="00FC5371" w:rsidP="00B17624">
      <w:pPr>
        <w:ind w:firstLine="720"/>
      </w:pPr>
    </w:p>
    <w:p w:rsidR="005C51DA" w:rsidRDefault="005C51DA" w:rsidP="00B17624">
      <w:pPr>
        <w:ind w:firstLine="720"/>
        <w:rPr>
          <w:rFonts w:ascii="Arial" w:hAnsi="Arial" w:cs="Arial"/>
          <w:sz w:val="35"/>
          <w:szCs w:val="35"/>
        </w:rPr>
      </w:pPr>
      <w:r>
        <w:rPr>
          <w:rFonts w:ascii="Arial" w:hAnsi="Arial" w:cs="Arial"/>
          <w:sz w:val="35"/>
          <w:szCs w:val="35"/>
        </w:rPr>
        <w:t>ΑΙΤΙΑ ΤΟΥ ΣΧΟΛΙΚΟΥΕΚΦΟΒΙΣΜΟΥ</w:t>
      </w:r>
    </w:p>
    <w:p w:rsidR="00FC5371" w:rsidRPr="00FC5371" w:rsidRDefault="00FC5371" w:rsidP="00B17624">
      <w:pPr>
        <w:ind w:firstLine="720"/>
        <w:rPr>
          <w:rFonts w:ascii="Arial" w:hAnsi="Arial" w:cs="Arial"/>
          <w:szCs w:val="30"/>
        </w:rPr>
      </w:pPr>
      <w:r w:rsidRPr="00FC5371">
        <w:rPr>
          <w:rFonts w:ascii="Arial" w:hAnsi="Arial" w:cs="Arial"/>
          <w:szCs w:val="30"/>
        </w:rPr>
        <w:t>Τα αίτια του σχολικού εκφοβισμού</w:t>
      </w:r>
    </w:p>
    <w:p w:rsidR="002306BA" w:rsidRDefault="00FC5371" w:rsidP="002510DC">
      <w:pPr>
        <w:ind w:firstLine="720"/>
      </w:pPr>
      <w:r w:rsidRPr="00FC5371">
        <w:t xml:space="preserve">Πολλές υποθέσεις έχουν εκφραστεί γύρω από </w:t>
      </w:r>
      <w:r>
        <w:t xml:space="preserve">τις </w:t>
      </w:r>
      <w:r w:rsidR="002510DC">
        <w:t xml:space="preserve">«αιτίες» του εκφοβισμού. </w:t>
      </w:r>
      <w:r w:rsidR="002510DC" w:rsidRPr="002510DC">
        <w:t>Έχουν εκφραστεί για παράδειγμα λανθασμένες απόψεις το ότι το μέγεθος του σχολείου ή της τ</w:t>
      </w:r>
      <w:r w:rsidR="002510DC" w:rsidRPr="002510DC">
        <w:t>ά</w:t>
      </w:r>
      <w:r w:rsidR="002510DC" w:rsidRPr="002510DC">
        <w:t>ξης, η σχολική αποτυχία, η ανασφάλεια ή η χαμηλή αυτοεκτίμηση μπορεί να παίζουν ρόλο. Επιπλέον, ότι οι μαθητές που είναι υπέρβαροι, φορούν γυαλιά, είναι διαφορετικής εθνικ</w:t>
      </w:r>
      <w:r w:rsidR="002510DC" w:rsidRPr="002510DC">
        <w:t>ό</w:t>
      </w:r>
      <w:r w:rsidR="002510DC" w:rsidRPr="002510DC">
        <w:t>τητας ή μιλούν με ασυνήθιστη προφορά είναι ιδιαίτερα πιθανό να γίνουν θύματα εκφοβ</w:t>
      </w:r>
      <w:r w:rsidR="002510DC" w:rsidRPr="002510DC">
        <w:t>ι</w:t>
      </w:r>
      <w:r w:rsidR="002510DC" w:rsidRPr="002510DC">
        <w:t>σμού. Καμία από τις παραπάνω απόψεις δεν υποστηρίζεται συστηματικά από εμπειρικά δεδομένα.</w:t>
      </w:r>
      <w:r w:rsidR="002510DC">
        <w:t xml:space="preserve"> </w:t>
      </w:r>
    </w:p>
    <w:p w:rsidR="002510DC" w:rsidRDefault="002510DC" w:rsidP="002510DC">
      <w:pPr>
        <w:ind w:firstLine="720"/>
      </w:pPr>
      <w:r w:rsidRPr="002510DC">
        <w:t xml:space="preserve">Οι σημαντικότερες αιτίες του σχολικού εκφοβισμού εντοπίζονται στην </w:t>
      </w:r>
      <w:r w:rsidRPr="002510DC">
        <w:rPr>
          <w:b/>
        </w:rPr>
        <w:t>οικογένεια</w:t>
      </w:r>
      <w:r w:rsidRPr="002510DC">
        <w:t xml:space="preserve">, τον </w:t>
      </w:r>
      <w:r w:rsidRPr="002510DC">
        <w:rPr>
          <w:b/>
        </w:rPr>
        <w:t>τρόπο λειτουργίας του σχολείου</w:t>
      </w:r>
      <w:r w:rsidRPr="002510DC">
        <w:t xml:space="preserve">, την </w:t>
      </w:r>
      <w:r w:rsidRPr="002510DC">
        <w:rPr>
          <w:b/>
        </w:rPr>
        <w:t>επιρροή των ομάδων ομηλίκων</w:t>
      </w:r>
      <w:r w:rsidRPr="002510DC">
        <w:t xml:space="preserve"> (</w:t>
      </w:r>
      <w:proofErr w:type="spellStart"/>
      <w:r w:rsidRPr="002510DC">
        <w:t>peer</w:t>
      </w:r>
      <w:proofErr w:type="spellEnd"/>
      <w:r>
        <w:t xml:space="preserve"> </w:t>
      </w:r>
      <w:proofErr w:type="spellStart"/>
      <w:r w:rsidRPr="002510DC">
        <w:t>groups</w:t>
      </w:r>
      <w:proofErr w:type="spellEnd"/>
      <w:r w:rsidRPr="002510DC">
        <w:t xml:space="preserve">) αλλά και του </w:t>
      </w:r>
      <w:r w:rsidRPr="002510DC">
        <w:rPr>
          <w:b/>
        </w:rPr>
        <w:t>περιεχομένου των ΜΜΕ</w:t>
      </w:r>
      <w:r w:rsidRPr="002510DC">
        <w:t>,</w:t>
      </w:r>
      <w:r>
        <w:t xml:space="preserve"> </w:t>
      </w:r>
      <w:r w:rsidRPr="002510DC">
        <w:t xml:space="preserve">ειδικά σε </w:t>
      </w:r>
      <w:proofErr w:type="spellStart"/>
      <w:r w:rsidRPr="002510DC">
        <w:t>ό,τι</w:t>
      </w:r>
      <w:proofErr w:type="spellEnd"/>
      <w:r w:rsidRPr="002510DC">
        <w:t xml:space="preserve"> αφορά την προβολή </w:t>
      </w:r>
      <w:r>
        <w:t xml:space="preserve">της </w:t>
      </w:r>
      <w:r w:rsidRPr="002510DC">
        <w:t>βίας</w:t>
      </w:r>
      <w:r>
        <w:t>,</w:t>
      </w:r>
      <w:r w:rsidRPr="002510DC">
        <w:t xml:space="preserve"> αλλά και </w:t>
      </w:r>
      <w:r w:rsidRPr="002510DC">
        <w:rPr>
          <w:b/>
        </w:rPr>
        <w:t>κοινωνικών αντιλήψεων</w:t>
      </w:r>
      <w:r w:rsidRPr="002510DC">
        <w:t xml:space="preserve"> </w:t>
      </w:r>
      <w:r>
        <w:t xml:space="preserve">όπως </w:t>
      </w:r>
      <w:r w:rsidRPr="002510DC">
        <w:t>για παράδειγ</w:t>
      </w:r>
      <w:r>
        <w:t xml:space="preserve">μα ο ρατσισμός, ή η ξενοφοβία </w:t>
      </w:r>
      <w:r w:rsidRPr="002510DC">
        <w:t>που μπορούν να οδηγήσουν στην εκδήλωση βίαιων συμπεριφορών στο σχολείο.</w:t>
      </w:r>
    </w:p>
    <w:p w:rsidR="00863554" w:rsidRPr="00B82D63" w:rsidRDefault="00863554" w:rsidP="002510DC">
      <w:pPr>
        <w:ind w:firstLine="720"/>
        <w:rPr>
          <w:rFonts w:ascii="Arial" w:hAnsi="Arial" w:cs="Arial"/>
          <w:sz w:val="24"/>
          <w:szCs w:val="30"/>
        </w:rPr>
      </w:pPr>
      <w:r w:rsidRPr="00B82D63">
        <w:rPr>
          <w:rFonts w:ascii="Arial" w:hAnsi="Arial" w:cs="Arial"/>
          <w:sz w:val="24"/>
          <w:szCs w:val="30"/>
        </w:rPr>
        <w:t>Η επίδραση της οικογένειας</w:t>
      </w:r>
    </w:p>
    <w:p w:rsidR="00863554" w:rsidRDefault="00863554" w:rsidP="002510DC">
      <w:pPr>
        <w:ind w:firstLine="720"/>
      </w:pPr>
      <w:r w:rsidRPr="00863554">
        <w:t>Ο εκφοβισμός συνήθως ξεκινάει από το σπίτι όπου τα παιδιά μαθαίνουν και μιμο</w:t>
      </w:r>
      <w:r w:rsidRPr="00863554">
        <w:t>ύ</w:t>
      </w:r>
      <w:r w:rsidRPr="00863554">
        <w:t xml:space="preserve">νται τη συμπεριφορά γονιών και αδερφών. Οικογενειακοί παράγοντες ή χαρακτηριστικά που σχετίζονται με τον εκφοβισμό συμπεριλαμβάνουν την </w:t>
      </w:r>
      <w:r w:rsidRPr="00863554">
        <w:rPr>
          <w:b/>
        </w:rPr>
        <w:t>οικογενειακή βία</w:t>
      </w:r>
      <w:r w:rsidRPr="00863554">
        <w:t xml:space="preserve">, </w:t>
      </w:r>
      <w:r w:rsidRPr="00863554">
        <w:rPr>
          <w:b/>
        </w:rPr>
        <w:t>βίαιες τεχν</w:t>
      </w:r>
      <w:r w:rsidRPr="00863554">
        <w:rPr>
          <w:b/>
        </w:rPr>
        <w:t>ι</w:t>
      </w:r>
      <w:r w:rsidRPr="00863554">
        <w:rPr>
          <w:b/>
        </w:rPr>
        <w:t>κές πειθαρχίας</w:t>
      </w:r>
      <w:r w:rsidRPr="00863554">
        <w:t xml:space="preserve">, </w:t>
      </w:r>
      <w:r w:rsidRPr="00863554">
        <w:rPr>
          <w:b/>
        </w:rPr>
        <w:t>έλλειψη σταθερής προσκόλλησης</w:t>
      </w:r>
      <w:r>
        <w:t xml:space="preserve"> </w:t>
      </w:r>
      <w:r w:rsidRPr="00863554">
        <w:t>(προσκόλληση είναι η σταθερή</w:t>
      </w:r>
      <w:r>
        <w:t xml:space="preserve"> </w:t>
      </w:r>
      <w:r w:rsidRPr="00863554">
        <w:t>σχέση που αναπτύσσει το βρέφος με τη μητέρα του ή με άλλα άτομα που το φροντίζουν),</w:t>
      </w:r>
      <w:r>
        <w:t xml:space="preserve"> </w:t>
      </w:r>
      <w:r w:rsidRPr="00863554">
        <w:rPr>
          <w:b/>
        </w:rPr>
        <w:t xml:space="preserve">μη </w:t>
      </w:r>
      <w:r w:rsidRPr="00863554">
        <w:rPr>
          <w:b/>
        </w:rPr>
        <w:t>ε</w:t>
      </w:r>
      <w:r w:rsidRPr="00863554">
        <w:rPr>
          <w:b/>
        </w:rPr>
        <w:t>παρκής εποπτεία</w:t>
      </w:r>
      <w:r w:rsidRPr="00863554">
        <w:t>,</w:t>
      </w:r>
      <w:r>
        <w:t xml:space="preserve"> </w:t>
      </w:r>
      <w:r w:rsidRPr="00863554">
        <w:t>κτλ</w:t>
      </w:r>
      <w:r>
        <w:t>.</w:t>
      </w:r>
    </w:p>
    <w:p w:rsidR="00B82D63" w:rsidRDefault="00863554" w:rsidP="00B82D63">
      <w:pPr>
        <w:ind w:firstLine="720"/>
      </w:pPr>
      <w:r w:rsidRPr="00863554">
        <w:t xml:space="preserve">Κατά τον </w:t>
      </w:r>
      <w:proofErr w:type="spellStart"/>
      <w:r w:rsidRPr="00863554">
        <w:t>Olweus</w:t>
      </w:r>
      <w:proofErr w:type="spellEnd"/>
      <w:r>
        <w:t xml:space="preserve"> </w:t>
      </w:r>
      <w:r w:rsidR="001813E9">
        <w:t>οι γονείς, οι οποίοι</w:t>
      </w:r>
      <w:r w:rsidRPr="00863554">
        <w:t xml:space="preserve"> είναι επιθετικοί τείνουν να αποδέχονται και επιθετική συμπεριφορά από τα παιδιά </w:t>
      </w:r>
      <w:r>
        <w:t>τους</w:t>
      </w:r>
      <w:r w:rsidRPr="00863554">
        <w:t>. Σύμφωνα με τη βιβλιογραφία οι θύτες περ</w:t>
      </w:r>
      <w:r w:rsidRPr="00863554">
        <w:t>ι</w:t>
      </w:r>
      <w:r w:rsidRPr="00863554">
        <w:t xml:space="preserve">γράφουν ότι οι γονείς </w:t>
      </w:r>
      <w:r>
        <w:t xml:space="preserve">τους </w:t>
      </w:r>
      <w:r w:rsidRPr="00863554">
        <w:t>είναι κατά κύριο λόγο αυταρχικοί</w:t>
      </w:r>
      <w:r w:rsidR="001813E9">
        <w:t>,</w:t>
      </w:r>
      <w:r w:rsidRPr="00863554">
        <w:t xml:space="preserve"> ενώ μέσα στην οικογένεια δεν ενθαρρύνεται η έκφραση συναισθήματος, υπάρχει έλλειψη τρυφερότητας</w:t>
      </w:r>
      <w:r w:rsidR="001813E9">
        <w:t>,</w:t>
      </w:r>
      <w:r w:rsidRPr="00863554">
        <w:t xml:space="preserve"> ενώ κυρια</w:t>
      </w:r>
      <w:r w:rsidRPr="00863554">
        <w:t>ρ</w:t>
      </w:r>
      <w:r w:rsidRPr="00863554">
        <w:t>χεί η απόρριψη και εφαρμόζονται αδιάλλακτες σωφρονιστικές μέθοδοι (</w:t>
      </w:r>
      <w:proofErr w:type="spellStart"/>
      <w:r w:rsidRPr="00863554">
        <w:t>Παναγιωτάκη</w:t>
      </w:r>
      <w:proofErr w:type="spellEnd"/>
      <w:r w:rsidRPr="00863554">
        <w:t xml:space="preserve">, 2014). Οι υποθέσεις που έχουν εκφραστεί σχετικά με </w:t>
      </w:r>
      <w:r w:rsidR="001813E9">
        <w:t xml:space="preserve">τις </w:t>
      </w:r>
      <w:r w:rsidRPr="00863554">
        <w:t>οικογένειες των θυμάτων διίστ</w:t>
      </w:r>
      <w:r w:rsidRPr="00863554">
        <w:t>α</w:t>
      </w:r>
      <w:r w:rsidRPr="00863554">
        <w:t>νται. Κάποιες μελέτες καταλήγουν στο ότι οι οικογένειες που μοιάζουν με αυτές των δρ</w:t>
      </w:r>
      <w:r w:rsidRPr="00863554">
        <w:t>α</w:t>
      </w:r>
      <w:r w:rsidRPr="00863554">
        <w:lastRenderedPageBreak/>
        <w:t xml:space="preserve">στών μπορεί να είναι εκείνες που </w:t>
      </w:r>
      <w:proofErr w:type="spellStart"/>
      <w:r w:rsidRPr="00863554">
        <w:t>θυματοποιούν</w:t>
      </w:r>
      <w:proofErr w:type="spellEnd"/>
      <w:r w:rsidRPr="00863554">
        <w:t xml:space="preserve"> τα παιδιά </w:t>
      </w:r>
      <w:r w:rsidR="001813E9">
        <w:t xml:space="preserve">τους, </w:t>
      </w:r>
      <w:r w:rsidRPr="00863554">
        <w:t xml:space="preserve">ενώ </w:t>
      </w:r>
      <w:r w:rsidR="001813E9">
        <w:t xml:space="preserve">άλλες </w:t>
      </w:r>
      <w:r w:rsidRPr="00863554">
        <w:t xml:space="preserve">μελέτες </w:t>
      </w:r>
      <w:proofErr w:type="spellStart"/>
      <w:r w:rsidRPr="00863554">
        <w:t>υπο</w:t>
      </w:r>
      <w:proofErr w:type="spellEnd"/>
      <w:r w:rsidR="00B82D63" w:rsidRPr="00B82D63">
        <w:t xml:space="preserve"> </w:t>
      </w:r>
      <w:r w:rsidR="00B82D63" w:rsidRPr="00863554">
        <w:t>δεικνύουν ότι οι γονείς των θυμάτων είναι υπερβολικά προστατευτικοί</w:t>
      </w:r>
      <w:r w:rsidR="00B82D63">
        <w:t>.</w:t>
      </w:r>
    </w:p>
    <w:p w:rsidR="00BF119F" w:rsidRDefault="00B82D63" w:rsidP="00B82D63">
      <w:pPr>
        <w:ind w:firstLine="720"/>
      </w:pPr>
      <w:r w:rsidRPr="00C93531">
        <w:t>Ακόμη, η κακή ποιότητα των σχέσεων ανάμεσα στα αδέρφια φαίνεται πως αποτελεί προγνωστικό δείκτη αντικοινωνικής συμπεριφοράς, ενώ η επιθετικότητα ενός από τα πα</w:t>
      </w:r>
      <w:r w:rsidRPr="00C93531">
        <w:t>ι</w:t>
      </w:r>
      <w:r w:rsidRPr="00C93531">
        <w:t>διά μιας οικογένειας σχετίζεται με την επιθετικότητα των αδερφών του</w:t>
      </w:r>
      <w:r>
        <w:t>.</w:t>
      </w:r>
    </w:p>
    <w:p w:rsidR="00C93531" w:rsidRPr="00B82D63" w:rsidRDefault="00C93531" w:rsidP="002510DC">
      <w:pPr>
        <w:ind w:firstLine="720"/>
        <w:rPr>
          <w:rFonts w:ascii="Arial" w:hAnsi="Arial" w:cs="Arial"/>
          <w:sz w:val="24"/>
          <w:szCs w:val="30"/>
        </w:rPr>
      </w:pPr>
      <w:r w:rsidRPr="00B82D63">
        <w:rPr>
          <w:rFonts w:ascii="Arial" w:hAnsi="Arial" w:cs="Arial"/>
          <w:sz w:val="24"/>
          <w:szCs w:val="30"/>
        </w:rPr>
        <w:t>Η επίδραση του τρόπου λειτουργίας του σχολείου</w:t>
      </w:r>
    </w:p>
    <w:p w:rsidR="00C93531" w:rsidRDefault="00C93531" w:rsidP="00B82D63">
      <w:pPr>
        <w:ind w:firstLine="720"/>
      </w:pPr>
      <w:r w:rsidRPr="00C93531">
        <w:t>Οι εκπαιδευτικοί με τη εν γένει στάση</w:t>
      </w:r>
      <w:r>
        <w:t xml:space="preserve"> </w:t>
      </w:r>
      <w:r w:rsidRPr="00C93531">
        <w:t xml:space="preserve">και συμπεριφορά </w:t>
      </w:r>
      <w:r>
        <w:t xml:space="preserve">τους </w:t>
      </w:r>
      <w:r w:rsidRPr="00C93531">
        <w:t>μπορούν να οδηγ</w:t>
      </w:r>
      <w:r w:rsidRPr="00C93531">
        <w:t>ή</w:t>
      </w:r>
      <w:r w:rsidRPr="00C93531">
        <w:t xml:space="preserve">σουν σε διακρίσεις ανάμεσα </w:t>
      </w:r>
      <w:r>
        <w:t xml:space="preserve">στους </w:t>
      </w:r>
      <w:r w:rsidRPr="00C93531">
        <w:t>μαθητές τους. Αυτές οι διακρίσεις συχνά στα μάτια των μαθητών γίνονται η νομιμοποιητική βάση για την εκδήλωση επεισοδίων σχολικού εκφοβ</w:t>
      </w:r>
      <w:r w:rsidRPr="00C93531">
        <w:t>ι</w:t>
      </w:r>
      <w:r w:rsidRPr="00C93531">
        <w:t>σμού.</w:t>
      </w:r>
      <w:r>
        <w:t xml:space="preserve"> </w:t>
      </w:r>
      <w:r w:rsidRPr="00C93531">
        <w:t xml:space="preserve">Το σχολείο πρέπει να αποφεύγει την καλλιέργεια ανταγωνιστικών σχέσεων ανάμεσα </w:t>
      </w:r>
      <w:r>
        <w:t xml:space="preserve">στους </w:t>
      </w:r>
      <w:r w:rsidRPr="00C93531">
        <w:t xml:space="preserve">μαθητές. Αντίθετα θα πρέπει με </w:t>
      </w:r>
      <w:r>
        <w:t xml:space="preserve">όλες τις </w:t>
      </w:r>
      <w:r w:rsidRPr="00C93531">
        <w:t xml:space="preserve">εκφάνσεις </w:t>
      </w:r>
      <w:r>
        <w:t xml:space="preserve">της λειτουργίας του να προωθεί την </w:t>
      </w:r>
      <w:r w:rsidRPr="00C93531">
        <w:t xml:space="preserve">ενδυνάμωση </w:t>
      </w:r>
      <w:r>
        <w:t xml:space="preserve">της </w:t>
      </w:r>
      <w:r w:rsidRPr="00C93531">
        <w:t xml:space="preserve">συνεργασίας και τη σφυρηλάτηση των αρμονικών σχέσεων ανάμεσα σε όλους </w:t>
      </w:r>
      <w:r>
        <w:t xml:space="preserve">τους </w:t>
      </w:r>
      <w:r w:rsidRPr="00C93531">
        <w:t>μαθητές</w:t>
      </w:r>
      <w:r>
        <w:t>.</w:t>
      </w:r>
    </w:p>
    <w:p w:rsidR="00B82D63" w:rsidRPr="00B82D63" w:rsidRDefault="00B82D63" w:rsidP="00B82D63">
      <w:pPr>
        <w:ind w:firstLine="720"/>
        <w:rPr>
          <w:rFonts w:ascii="Arial" w:hAnsi="Arial" w:cs="Arial"/>
          <w:sz w:val="24"/>
          <w:szCs w:val="30"/>
        </w:rPr>
      </w:pPr>
      <w:r w:rsidRPr="00B82D63">
        <w:rPr>
          <w:rFonts w:ascii="Arial" w:hAnsi="Arial" w:cs="Arial"/>
          <w:sz w:val="24"/>
          <w:szCs w:val="30"/>
        </w:rPr>
        <w:t>Η επίδραση της ομάδας των ομηλίκων</w:t>
      </w:r>
    </w:p>
    <w:p w:rsidR="00B82D63" w:rsidRPr="00B82D63" w:rsidRDefault="00B82D63" w:rsidP="00B82D63">
      <w:pPr>
        <w:ind w:firstLine="720"/>
      </w:pPr>
      <w:r w:rsidRPr="00B82D63">
        <w:rPr>
          <w:rFonts w:ascii="Arial" w:eastAsia="Times New Roman" w:hAnsi="Arial" w:cs="Arial"/>
          <w:sz w:val="30"/>
          <w:szCs w:val="30"/>
          <w:lang w:eastAsia="el-GR"/>
        </w:rPr>
        <w:t xml:space="preserve"> </w:t>
      </w:r>
      <w:r w:rsidR="00212708">
        <w:t xml:space="preserve">Πολλές </w:t>
      </w:r>
      <w:r w:rsidRPr="00B82D63">
        <w:t xml:space="preserve">φορές η φυσική ανάγκη των μαθητών νεοναζιστικές ομάδες, ομάδες με στόχο την κλοπή) αλλά και σε πράξεις για ένταξη σε ομάδες ομηλίκων </w:t>
      </w:r>
      <w:r w:rsidR="00212708">
        <w:t xml:space="preserve">τους </w:t>
      </w:r>
      <w:r w:rsidRPr="00B82D63">
        <w:t xml:space="preserve">οδηγεί όχι μόνο στη συμμετοχή σε ομάδες που έχουν συγκροτηθεί στη βάση </w:t>
      </w:r>
      <w:proofErr w:type="spellStart"/>
      <w:r w:rsidRPr="00B82D63">
        <w:t>παραβατικών</w:t>
      </w:r>
      <w:proofErr w:type="spellEnd"/>
      <w:r w:rsidRPr="00B82D63">
        <w:t xml:space="preserve"> συμπεριφορών ή ιδεολογιών (π.χ. εκφοβισμού εναντίον συμμαθητών </w:t>
      </w:r>
      <w:r w:rsidR="00212708">
        <w:t xml:space="preserve">τους </w:t>
      </w:r>
      <w:r w:rsidRPr="00B82D63">
        <w:t xml:space="preserve">με στόχο την αναγνώριση και την ανύψωση του κύρους </w:t>
      </w:r>
      <w:r w:rsidR="00212708">
        <w:t xml:space="preserve">τους </w:t>
      </w:r>
      <w:r w:rsidRPr="00B82D63">
        <w:t>στο ε</w:t>
      </w:r>
      <w:r w:rsidR="00212708">
        <w:t xml:space="preserve">σωτερικό τέτοιων ομάδων. </w:t>
      </w:r>
      <w:r w:rsidRPr="00B82D63">
        <w:t>Από την άλλη πλευρά η συνα</w:t>
      </w:r>
      <w:r w:rsidRPr="00B82D63">
        <w:t>ι</w:t>
      </w:r>
      <w:r w:rsidRPr="00B82D63">
        <w:t>σθηματική και κοινωνική υποστήριξη των θυμάτων από έστω περιορισμένο κύκλο συμμ</w:t>
      </w:r>
      <w:r w:rsidRPr="00B82D63">
        <w:t>α</w:t>
      </w:r>
      <w:r w:rsidRPr="00B82D63">
        <w:t>θητών τους, μπορεί να αποβεί ιδιαίτερα θετική τόσο για την</w:t>
      </w:r>
      <w:r w:rsidR="00212708">
        <w:t xml:space="preserve"> </w:t>
      </w:r>
      <w:r w:rsidRPr="00B82D63">
        <w:t>άμεση</w:t>
      </w:r>
      <w:r w:rsidR="00212708">
        <w:t xml:space="preserve"> </w:t>
      </w:r>
      <w:r w:rsidRPr="00B82D63">
        <w:t>αντιμετώπιση</w:t>
      </w:r>
      <w:r w:rsidR="00212708">
        <w:t xml:space="preserve"> </w:t>
      </w:r>
      <w:r w:rsidRPr="00B82D63">
        <w:t>όσο και για την</w:t>
      </w:r>
      <w:r w:rsidR="00212708">
        <w:t xml:space="preserve"> </w:t>
      </w:r>
      <w:r w:rsidRPr="00B82D63">
        <w:t>αποφυγή</w:t>
      </w:r>
      <w:r w:rsidR="00212708">
        <w:t xml:space="preserve"> </w:t>
      </w:r>
      <w:r w:rsidRPr="00B82D63">
        <w:t>περαιτέρω εμπλοκής σε παρόμοια επεισόδια στο μέλλον</w:t>
      </w:r>
      <w:r w:rsidR="00212708">
        <w:t xml:space="preserve">. </w:t>
      </w:r>
    </w:p>
    <w:p w:rsidR="00B82D63" w:rsidRDefault="00B82D63" w:rsidP="00B82D63">
      <w:pPr>
        <w:spacing w:after="0" w:line="240" w:lineRule="auto"/>
        <w:rPr>
          <w:rFonts w:ascii="Arial" w:eastAsia="Times New Roman" w:hAnsi="Arial" w:cs="Arial"/>
          <w:sz w:val="30"/>
          <w:szCs w:val="30"/>
          <w:lang w:eastAsia="el-GR"/>
        </w:rPr>
      </w:pPr>
    </w:p>
    <w:p w:rsidR="00B82D63" w:rsidRPr="00B82D63" w:rsidRDefault="00B82D63" w:rsidP="00B82D63">
      <w:pPr>
        <w:ind w:firstLine="720"/>
        <w:rPr>
          <w:rFonts w:ascii="Arial" w:hAnsi="Arial" w:cs="Arial"/>
          <w:sz w:val="24"/>
          <w:szCs w:val="30"/>
        </w:rPr>
      </w:pPr>
      <w:r w:rsidRPr="00B82D63">
        <w:rPr>
          <w:rFonts w:ascii="Arial" w:hAnsi="Arial" w:cs="Arial"/>
          <w:sz w:val="24"/>
          <w:szCs w:val="30"/>
        </w:rPr>
        <w:t>Η επίδραση των ΜΜΕ</w:t>
      </w:r>
    </w:p>
    <w:p w:rsidR="00B82D63" w:rsidRPr="00B82D63" w:rsidRDefault="00B82D63" w:rsidP="00B82D63">
      <w:pPr>
        <w:ind w:firstLine="720"/>
      </w:pPr>
      <w:r w:rsidRPr="00B82D63">
        <w:t>Η βία και η επιθετικότητα που προβάλλεται από πολλά και διαφορετικά ΜΜΕ,</w:t>
      </w:r>
      <w:r w:rsidR="005711AE">
        <w:t xml:space="preserve"> </w:t>
      </w:r>
      <w:r w:rsidRPr="00B82D63">
        <w:t>απ</w:t>
      </w:r>
      <w:r w:rsidRPr="00B82D63">
        <w:t>ο</w:t>
      </w:r>
      <w:r w:rsidRPr="00B82D63">
        <w:t xml:space="preserve">τελούν συχνά μέσω του μηχανισμού </w:t>
      </w:r>
      <w:r w:rsidR="005711AE">
        <w:t xml:space="preserve">της </w:t>
      </w:r>
      <w:r w:rsidRPr="00B82D63">
        <w:t>μίμησης τη βάση εκδήλωσης του σχολικού εκφοβ</w:t>
      </w:r>
      <w:r w:rsidRPr="00B82D63">
        <w:t>ι</w:t>
      </w:r>
      <w:r w:rsidRPr="00B82D63">
        <w:t>σμού. Ειδικά αυτό ισχύει με πολλά ηλεκτρονικά παιχνίδια όπου η χρήση βίας αποθεώνεται. Στην Ελλάδα περίπου έξι στα δέκα παιδιά προσχολικής και σχολικής ηλικίας παρακολο</w:t>
      </w:r>
      <w:r w:rsidRPr="00B82D63">
        <w:t>υ</w:t>
      </w:r>
      <w:r w:rsidRPr="00B82D63">
        <w:t>θούν κατά μέσο όρο δυο έως πέντε ώρες την ημέρα τηλεόραση και βλέπουν έντεκα περ</w:t>
      </w:r>
      <w:r w:rsidRPr="00B82D63">
        <w:t>ί</w:t>
      </w:r>
      <w:r w:rsidRPr="00B82D63">
        <w:t>που</w:t>
      </w:r>
      <w:r w:rsidR="00E47CEE">
        <w:t xml:space="preserve"> εγκληματικές πράξεις την ημέρα. </w:t>
      </w:r>
      <w:r w:rsidRPr="00B82D63">
        <w:t xml:space="preserve">Εκτός </w:t>
      </w:r>
      <w:r w:rsidR="001A3A7A">
        <w:t xml:space="preserve">όμως </w:t>
      </w:r>
      <w:r w:rsidRPr="00B82D63">
        <w:t xml:space="preserve">από την άμεση προβολή </w:t>
      </w:r>
      <w:r w:rsidR="001A3A7A">
        <w:t xml:space="preserve">της </w:t>
      </w:r>
      <w:r w:rsidRPr="00B82D63">
        <w:t xml:space="preserve">βίας, τα ΜΜΕ συχνά προβάλλουν έμμεσα αντιλήψεις </w:t>
      </w:r>
      <w:r w:rsidR="001A3A7A">
        <w:t xml:space="preserve">τις </w:t>
      </w:r>
      <w:r w:rsidRPr="00B82D63">
        <w:t xml:space="preserve">οποίες τα παιδιά είναι δύσκολο λόγω </w:t>
      </w:r>
      <w:r w:rsidR="001A3A7A">
        <w:t xml:space="preserve">της </w:t>
      </w:r>
      <w:r w:rsidRPr="00B82D63">
        <w:t xml:space="preserve">ηλικίας </w:t>
      </w:r>
      <w:r w:rsidR="001A3A7A">
        <w:t xml:space="preserve">τους </w:t>
      </w:r>
      <w:r w:rsidRPr="00B82D63">
        <w:t xml:space="preserve">να επεξεργαστούν με κριτικό τρόπο και άρα μπορεί να </w:t>
      </w:r>
      <w:r w:rsidR="001A3A7A">
        <w:t xml:space="preserve">τις </w:t>
      </w:r>
      <w:r w:rsidRPr="00B82D63">
        <w:t xml:space="preserve">υιοθετούν άκριτα. Οι αντιλήψεις αυτές έχουν σχέση με κοινωνικές προκαταλήψεις που τείνουν να θεωρούν υποδεέστερους </w:t>
      </w:r>
      <w:r w:rsidR="001A3A7A">
        <w:t xml:space="preserve">τους </w:t>
      </w:r>
      <w:r w:rsidRPr="00B82D63">
        <w:t>ανθρώπους διαφορετικής εθνικής ή φυλετικής προέλευσης, σεξουαλ</w:t>
      </w:r>
      <w:r w:rsidRPr="00B82D63">
        <w:t>ι</w:t>
      </w:r>
      <w:r w:rsidRPr="00B82D63">
        <w:t>κής ή θρησκευτικής προτίμησης και σωματικής ή ψυχικής κατάστασης σε σχέση με την πλειοψηφία.</w:t>
      </w:r>
    </w:p>
    <w:p w:rsidR="00B82D63" w:rsidRDefault="00B82D63" w:rsidP="00C93531">
      <w:pPr>
        <w:ind w:firstLine="720"/>
      </w:pPr>
    </w:p>
    <w:sectPr w:rsidR="00B82D6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DC9" w:rsidRDefault="00473DC9" w:rsidP="001D40BD">
      <w:pPr>
        <w:spacing w:after="0" w:line="240" w:lineRule="auto"/>
      </w:pPr>
      <w:r>
        <w:separator/>
      </w:r>
    </w:p>
  </w:endnote>
  <w:endnote w:type="continuationSeparator" w:id="0">
    <w:p w:rsidR="00473DC9" w:rsidRDefault="00473DC9" w:rsidP="001D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DC9" w:rsidRDefault="00473DC9" w:rsidP="001D40BD">
      <w:pPr>
        <w:spacing w:after="0" w:line="240" w:lineRule="auto"/>
      </w:pPr>
      <w:r>
        <w:separator/>
      </w:r>
    </w:p>
  </w:footnote>
  <w:footnote w:type="continuationSeparator" w:id="0">
    <w:p w:rsidR="00473DC9" w:rsidRDefault="00473DC9" w:rsidP="001D4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76807"/>
      <w:docPartObj>
        <w:docPartGallery w:val="Page Numbers (Top of Page)"/>
        <w:docPartUnique/>
      </w:docPartObj>
    </w:sdtPr>
    <w:sdtEndPr/>
    <w:sdtContent>
      <w:p w:rsidR="001D40BD" w:rsidRDefault="001D40BD">
        <w:pPr>
          <w:pStyle w:val="a4"/>
          <w:jc w:val="right"/>
        </w:pPr>
        <w:r>
          <w:fldChar w:fldCharType="begin"/>
        </w:r>
        <w:r>
          <w:instrText>PAGE   \* MERGEFORMAT</w:instrText>
        </w:r>
        <w:r>
          <w:fldChar w:fldCharType="separate"/>
        </w:r>
        <w:r w:rsidR="003D36E7">
          <w:rPr>
            <w:noProof/>
          </w:rPr>
          <w:t>6</w:t>
        </w:r>
        <w:r>
          <w:fldChar w:fldCharType="end"/>
        </w:r>
      </w:p>
    </w:sdtContent>
  </w:sdt>
  <w:p w:rsidR="001D40BD" w:rsidRDefault="001D40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BA"/>
    <w:rsid w:val="000E25A4"/>
    <w:rsid w:val="001813E9"/>
    <w:rsid w:val="001A3A7A"/>
    <w:rsid w:val="001D40BD"/>
    <w:rsid w:val="00204177"/>
    <w:rsid w:val="00212708"/>
    <w:rsid w:val="002306BA"/>
    <w:rsid w:val="002510DC"/>
    <w:rsid w:val="00261B7F"/>
    <w:rsid w:val="00263976"/>
    <w:rsid w:val="002901CC"/>
    <w:rsid w:val="003832E5"/>
    <w:rsid w:val="003D36E7"/>
    <w:rsid w:val="00473DC9"/>
    <w:rsid w:val="00483FA2"/>
    <w:rsid w:val="0050285E"/>
    <w:rsid w:val="0051080C"/>
    <w:rsid w:val="005163B3"/>
    <w:rsid w:val="005711AE"/>
    <w:rsid w:val="005C51DA"/>
    <w:rsid w:val="006213B7"/>
    <w:rsid w:val="00691856"/>
    <w:rsid w:val="006F7756"/>
    <w:rsid w:val="00764083"/>
    <w:rsid w:val="007A4F5B"/>
    <w:rsid w:val="007C7A49"/>
    <w:rsid w:val="00863554"/>
    <w:rsid w:val="008C3EAC"/>
    <w:rsid w:val="009B50A5"/>
    <w:rsid w:val="00AD5200"/>
    <w:rsid w:val="00AE0B16"/>
    <w:rsid w:val="00B17624"/>
    <w:rsid w:val="00B82D63"/>
    <w:rsid w:val="00BF119F"/>
    <w:rsid w:val="00BF208F"/>
    <w:rsid w:val="00C93531"/>
    <w:rsid w:val="00DA7E3C"/>
    <w:rsid w:val="00DB669B"/>
    <w:rsid w:val="00E35FC5"/>
    <w:rsid w:val="00E47CEE"/>
    <w:rsid w:val="00E7145A"/>
    <w:rsid w:val="00EE1C9B"/>
    <w:rsid w:val="00F90334"/>
    <w:rsid w:val="00FA5021"/>
    <w:rsid w:val="00FC53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06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306BA"/>
    <w:rPr>
      <w:rFonts w:ascii="Tahoma" w:hAnsi="Tahoma" w:cs="Tahoma"/>
      <w:sz w:val="16"/>
      <w:szCs w:val="16"/>
    </w:rPr>
  </w:style>
  <w:style w:type="paragraph" w:styleId="a4">
    <w:name w:val="header"/>
    <w:basedOn w:val="a"/>
    <w:link w:val="Char0"/>
    <w:uiPriority w:val="99"/>
    <w:unhideWhenUsed/>
    <w:rsid w:val="001D40BD"/>
    <w:pPr>
      <w:tabs>
        <w:tab w:val="center" w:pos="4153"/>
        <w:tab w:val="right" w:pos="8306"/>
      </w:tabs>
      <w:spacing w:after="0" w:line="240" w:lineRule="auto"/>
    </w:pPr>
  </w:style>
  <w:style w:type="character" w:customStyle="1" w:styleId="Char0">
    <w:name w:val="Κεφαλίδα Char"/>
    <w:basedOn w:val="a0"/>
    <w:link w:val="a4"/>
    <w:uiPriority w:val="99"/>
    <w:rsid w:val="001D40BD"/>
  </w:style>
  <w:style w:type="paragraph" w:styleId="a5">
    <w:name w:val="footer"/>
    <w:basedOn w:val="a"/>
    <w:link w:val="Char1"/>
    <w:uiPriority w:val="99"/>
    <w:unhideWhenUsed/>
    <w:rsid w:val="001D40BD"/>
    <w:pPr>
      <w:tabs>
        <w:tab w:val="center" w:pos="4153"/>
        <w:tab w:val="right" w:pos="8306"/>
      </w:tabs>
      <w:spacing w:after="0" w:line="240" w:lineRule="auto"/>
    </w:pPr>
  </w:style>
  <w:style w:type="character" w:customStyle="1" w:styleId="Char1">
    <w:name w:val="Υποσέλιδο Char"/>
    <w:basedOn w:val="a0"/>
    <w:link w:val="a5"/>
    <w:uiPriority w:val="99"/>
    <w:rsid w:val="001D4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06B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306BA"/>
    <w:rPr>
      <w:rFonts w:ascii="Tahoma" w:hAnsi="Tahoma" w:cs="Tahoma"/>
      <w:sz w:val="16"/>
      <w:szCs w:val="16"/>
    </w:rPr>
  </w:style>
  <w:style w:type="paragraph" w:styleId="a4">
    <w:name w:val="header"/>
    <w:basedOn w:val="a"/>
    <w:link w:val="Char0"/>
    <w:uiPriority w:val="99"/>
    <w:unhideWhenUsed/>
    <w:rsid w:val="001D40BD"/>
    <w:pPr>
      <w:tabs>
        <w:tab w:val="center" w:pos="4153"/>
        <w:tab w:val="right" w:pos="8306"/>
      </w:tabs>
      <w:spacing w:after="0" w:line="240" w:lineRule="auto"/>
    </w:pPr>
  </w:style>
  <w:style w:type="character" w:customStyle="1" w:styleId="Char0">
    <w:name w:val="Κεφαλίδα Char"/>
    <w:basedOn w:val="a0"/>
    <w:link w:val="a4"/>
    <w:uiPriority w:val="99"/>
    <w:rsid w:val="001D40BD"/>
  </w:style>
  <w:style w:type="paragraph" w:styleId="a5">
    <w:name w:val="footer"/>
    <w:basedOn w:val="a"/>
    <w:link w:val="Char1"/>
    <w:uiPriority w:val="99"/>
    <w:unhideWhenUsed/>
    <w:rsid w:val="001D40BD"/>
    <w:pPr>
      <w:tabs>
        <w:tab w:val="center" w:pos="4153"/>
        <w:tab w:val="right" w:pos="8306"/>
      </w:tabs>
      <w:spacing w:after="0" w:line="240" w:lineRule="auto"/>
    </w:pPr>
  </w:style>
  <w:style w:type="character" w:customStyle="1" w:styleId="Char1">
    <w:name w:val="Υποσέλιδο Char"/>
    <w:basedOn w:val="a0"/>
    <w:link w:val="a5"/>
    <w:uiPriority w:val="99"/>
    <w:rsid w:val="001D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407">
      <w:bodyDiv w:val="1"/>
      <w:marLeft w:val="0"/>
      <w:marRight w:val="0"/>
      <w:marTop w:val="0"/>
      <w:marBottom w:val="0"/>
      <w:divBdr>
        <w:top w:val="none" w:sz="0" w:space="0" w:color="auto"/>
        <w:left w:val="none" w:sz="0" w:space="0" w:color="auto"/>
        <w:bottom w:val="none" w:sz="0" w:space="0" w:color="auto"/>
        <w:right w:val="none" w:sz="0" w:space="0" w:color="auto"/>
      </w:divBdr>
    </w:div>
    <w:div w:id="110053411">
      <w:bodyDiv w:val="1"/>
      <w:marLeft w:val="0"/>
      <w:marRight w:val="0"/>
      <w:marTop w:val="0"/>
      <w:marBottom w:val="0"/>
      <w:divBdr>
        <w:top w:val="none" w:sz="0" w:space="0" w:color="auto"/>
        <w:left w:val="none" w:sz="0" w:space="0" w:color="auto"/>
        <w:bottom w:val="none" w:sz="0" w:space="0" w:color="auto"/>
        <w:right w:val="none" w:sz="0" w:space="0" w:color="auto"/>
      </w:divBdr>
    </w:div>
    <w:div w:id="216940203">
      <w:bodyDiv w:val="1"/>
      <w:marLeft w:val="0"/>
      <w:marRight w:val="0"/>
      <w:marTop w:val="0"/>
      <w:marBottom w:val="0"/>
      <w:divBdr>
        <w:top w:val="none" w:sz="0" w:space="0" w:color="auto"/>
        <w:left w:val="none" w:sz="0" w:space="0" w:color="auto"/>
        <w:bottom w:val="none" w:sz="0" w:space="0" w:color="auto"/>
        <w:right w:val="none" w:sz="0" w:space="0" w:color="auto"/>
      </w:divBdr>
    </w:div>
    <w:div w:id="430706214">
      <w:bodyDiv w:val="1"/>
      <w:marLeft w:val="0"/>
      <w:marRight w:val="0"/>
      <w:marTop w:val="0"/>
      <w:marBottom w:val="0"/>
      <w:divBdr>
        <w:top w:val="none" w:sz="0" w:space="0" w:color="auto"/>
        <w:left w:val="none" w:sz="0" w:space="0" w:color="auto"/>
        <w:bottom w:val="none" w:sz="0" w:space="0" w:color="auto"/>
        <w:right w:val="none" w:sz="0" w:space="0" w:color="auto"/>
      </w:divBdr>
    </w:div>
    <w:div w:id="20674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2484</Words>
  <Characters>13415</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38</cp:revision>
  <dcterms:created xsi:type="dcterms:W3CDTF">2020-02-27T16:05:00Z</dcterms:created>
  <dcterms:modified xsi:type="dcterms:W3CDTF">2020-03-04T18:30:00Z</dcterms:modified>
</cp:coreProperties>
</file>